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horzAnchor="margin" w:tblpXSpec="center" w:tblpY="-960"/>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4"/>
        <w:gridCol w:w="6401"/>
      </w:tblGrid>
      <w:tr w:rsidR="003A4169" w:rsidRPr="00CC3839" w14:paraId="4AD83DF9" w14:textId="77777777" w:rsidTr="0098094C">
        <w:trPr>
          <w:trHeight w:val="46"/>
        </w:trPr>
        <w:tc>
          <w:tcPr>
            <w:tcW w:w="3364" w:type="dxa"/>
          </w:tcPr>
          <w:p w14:paraId="751CBE22" w14:textId="77777777" w:rsidR="003A4169" w:rsidRDefault="003A4169" w:rsidP="0098094C">
            <w:pPr>
              <w:ind w:right="459"/>
              <w:jc w:val="both"/>
              <w:rPr>
                <w:rFonts w:ascii="Arial" w:hAnsi="Arial" w:cs="Arial"/>
                <w:b/>
                <w:sz w:val="24"/>
                <w:szCs w:val="24"/>
              </w:rPr>
            </w:pPr>
            <w:r w:rsidRPr="003A4169">
              <w:rPr>
                <w:rFonts w:ascii="Arial" w:hAnsi="Arial" w:cs="Arial"/>
                <w:b/>
                <w:sz w:val="24"/>
                <w:szCs w:val="24"/>
              </w:rPr>
              <w:t xml:space="preserve">ORDONNANCE </w:t>
            </w:r>
          </w:p>
          <w:p w14:paraId="1E9BD30E" w14:textId="3871D5F9" w:rsidR="003A4169" w:rsidRPr="003A4169" w:rsidRDefault="003A4169" w:rsidP="0098094C">
            <w:pPr>
              <w:ind w:right="459"/>
              <w:jc w:val="both"/>
              <w:rPr>
                <w:rFonts w:ascii="Arial" w:hAnsi="Arial" w:cs="Arial"/>
                <w:b/>
                <w:sz w:val="24"/>
                <w:szCs w:val="24"/>
              </w:rPr>
            </w:pPr>
            <w:r w:rsidRPr="003A4169">
              <w:rPr>
                <w:rFonts w:ascii="Arial" w:hAnsi="Arial" w:cs="Arial"/>
                <w:b/>
                <w:sz w:val="24"/>
                <w:szCs w:val="24"/>
              </w:rPr>
              <w:t>N°1</w:t>
            </w:r>
            <w:r>
              <w:rPr>
                <w:rFonts w:ascii="Arial" w:hAnsi="Arial" w:cs="Arial"/>
                <w:b/>
                <w:sz w:val="24"/>
                <w:szCs w:val="24"/>
              </w:rPr>
              <w:t>1</w:t>
            </w:r>
            <w:r w:rsidRPr="003A4169">
              <w:rPr>
                <w:rFonts w:ascii="Arial" w:hAnsi="Arial" w:cs="Arial"/>
                <w:b/>
                <w:sz w:val="24"/>
                <w:szCs w:val="24"/>
              </w:rPr>
              <w:t xml:space="preserve"> du </w:t>
            </w:r>
            <w:r>
              <w:rPr>
                <w:rFonts w:ascii="Arial" w:hAnsi="Arial" w:cs="Arial"/>
                <w:b/>
                <w:sz w:val="24"/>
                <w:szCs w:val="24"/>
              </w:rPr>
              <w:t>27</w:t>
            </w:r>
            <w:r w:rsidRPr="003A4169">
              <w:rPr>
                <w:rFonts w:ascii="Arial" w:hAnsi="Arial" w:cs="Arial"/>
                <w:b/>
                <w:sz w:val="24"/>
                <w:szCs w:val="24"/>
              </w:rPr>
              <w:t>/0</w:t>
            </w:r>
            <w:r>
              <w:rPr>
                <w:rFonts w:ascii="Arial" w:hAnsi="Arial" w:cs="Arial"/>
                <w:b/>
                <w:sz w:val="24"/>
                <w:szCs w:val="24"/>
              </w:rPr>
              <w:t>3</w:t>
            </w:r>
            <w:r w:rsidRPr="003A4169">
              <w:rPr>
                <w:rFonts w:ascii="Arial" w:hAnsi="Arial" w:cs="Arial"/>
                <w:b/>
                <w:sz w:val="24"/>
                <w:szCs w:val="24"/>
              </w:rPr>
              <w:t>/202</w:t>
            </w:r>
            <w:r>
              <w:rPr>
                <w:rFonts w:ascii="Arial" w:hAnsi="Arial" w:cs="Arial"/>
                <w:b/>
                <w:sz w:val="24"/>
                <w:szCs w:val="24"/>
              </w:rPr>
              <w:t>6</w:t>
            </w:r>
          </w:p>
          <w:p w14:paraId="5AFC88C4" w14:textId="77777777" w:rsidR="003A4169" w:rsidRPr="003A4169" w:rsidRDefault="003A4169" w:rsidP="0098094C">
            <w:pPr>
              <w:ind w:right="459"/>
              <w:jc w:val="both"/>
              <w:rPr>
                <w:rFonts w:ascii="Arial" w:hAnsi="Arial" w:cs="Arial"/>
                <w:b/>
                <w:sz w:val="24"/>
                <w:szCs w:val="24"/>
              </w:rPr>
            </w:pPr>
          </w:p>
          <w:p w14:paraId="2517A863" w14:textId="77777777" w:rsidR="003A4169" w:rsidRPr="003A4169" w:rsidRDefault="003A4169" w:rsidP="0098094C">
            <w:pPr>
              <w:jc w:val="both"/>
              <w:rPr>
                <w:rFonts w:ascii="Arial" w:hAnsi="Arial" w:cs="Arial"/>
                <w:sz w:val="24"/>
                <w:szCs w:val="24"/>
              </w:rPr>
            </w:pPr>
            <w:r w:rsidRPr="003A4169">
              <w:rPr>
                <w:rFonts w:ascii="Arial" w:hAnsi="Arial" w:cs="Arial"/>
                <w:sz w:val="24"/>
                <w:szCs w:val="24"/>
              </w:rPr>
              <w:t xml:space="preserve">   -----------------</w:t>
            </w:r>
          </w:p>
          <w:p w14:paraId="17A3A7FF" w14:textId="77777777" w:rsidR="003A4169" w:rsidRPr="003A4169" w:rsidRDefault="003A4169" w:rsidP="0098094C">
            <w:pPr>
              <w:jc w:val="both"/>
              <w:rPr>
                <w:rFonts w:ascii="Arial" w:hAnsi="Arial" w:cs="Arial"/>
                <w:sz w:val="24"/>
                <w:szCs w:val="24"/>
              </w:rPr>
            </w:pPr>
          </w:p>
          <w:p w14:paraId="7C70A6CB" w14:textId="77777777" w:rsidR="003A4169" w:rsidRPr="003A4169" w:rsidRDefault="003A4169" w:rsidP="0098094C">
            <w:pPr>
              <w:jc w:val="both"/>
              <w:rPr>
                <w:rFonts w:ascii="Arial" w:hAnsi="Arial" w:cs="Arial"/>
                <w:sz w:val="24"/>
                <w:szCs w:val="24"/>
              </w:rPr>
            </w:pPr>
          </w:p>
          <w:p w14:paraId="08BBACB1" w14:textId="77777777" w:rsidR="003A4169" w:rsidRPr="003A4169" w:rsidRDefault="003A4169" w:rsidP="0098094C">
            <w:pPr>
              <w:jc w:val="both"/>
              <w:rPr>
                <w:rFonts w:ascii="Arial" w:hAnsi="Arial" w:cs="Arial"/>
                <w:sz w:val="24"/>
                <w:szCs w:val="24"/>
              </w:rPr>
            </w:pPr>
          </w:p>
          <w:p w14:paraId="22DCA7FE" w14:textId="77777777" w:rsidR="003A4169" w:rsidRPr="003A4169" w:rsidRDefault="003A4169" w:rsidP="0098094C">
            <w:pPr>
              <w:jc w:val="both"/>
              <w:rPr>
                <w:rFonts w:ascii="Arial" w:hAnsi="Arial" w:cs="Arial"/>
                <w:sz w:val="24"/>
                <w:szCs w:val="24"/>
              </w:rPr>
            </w:pPr>
          </w:p>
          <w:p w14:paraId="06257CC4" w14:textId="77777777" w:rsidR="003A4169" w:rsidRPr="003A4169" w:rsidRDefault="003A4169" w:rsidP="0098094C">
            <w:pPr>
              <w:jc w:val="both"/>
              <w:rPr>
                <w:rFonts w:ascii="Arial" w:hAnsi="Arial" w:cs="Arial"/>
                <w:sz w:val="24"/>
                <w:szCs w:val="24"/>
              </w:rPr>
            </w:pPr>
          </w:p>
          <w:p w14:paraId="6730153C" w14:textId="77777777" w:rsidR="003A4169" w:rsidRPr="003A4169" w:rsidRDefault="003A4169" w:rsidP="0098094C">
            <w:pPr>
              <w:jc w:val="both"/>
              <w:rPr>
                <w:rFonts w:ascii="Arial" w:hAnsi="Arial" w:cs="Arial"/>
                <w:sz w:val="24"/>
                <w:szCs w:val="24"/>
              </w:rPr>
            </w:pPr>
            <w:r w:rsidRPr="003A4169">
              <w:rPr>
                <w:rFonts w:ascii="Arial" w:hAnsi="Arial" w:cs="Arial"/>
                <w:b/>
                <w:sz w:val="24"/>
                <w:szCs w:val="24"/>
                <w:u w:val="single"/>
              </w:rPr>
              <w:t>AFFAIRE</w:t>
            </w:r>
            <w:r w:rsidRPr="003A4169">
              <w:rPr>
                <w:rFonts w:ascii="Arial" w:hAnsi="Arial" w:cs="Arial"/>
                <w:sz w:val="24"/>
                <w:szCs w:val="24"/>
              </w:rPr>
              <w:t> :</w:t>
            </w:r>
          </w:p>
          <w:p w14:paraId="3AAB9B2E" w14:textId="77777777" w:rsidR="003A4169" w:rsidRPr="003A4169" w:rsidRDefault="003A4169" w:rsidP="0098094C">
            <w:pPr>
              <w:jc w:val="both"/>
              <w:rPr>
                <w:rFonts w:ascii="Arial" w:hAnsi="Arial" w:cs="Arial"/>
                <w:sz w:val="24"/>
                <w:szCs w:val="24"/>
              </w:rPr>
            </w:pPr>
          </w:p>
          <w:p w14:paraId="43F04B73" w14:textId="32B57E9D" w:rsidR="003A4169" w:rsidRDefault="00D57348" w:rsidP="0098094C">
            <w:pPr>
              <w:jc w:val="both"/>
              <w:rPr>
                <w:rFonts w:ascii="Arial" w:hAnsi="Arial" w:cs="Arial"/>
                <w:sz w:val="24"/>
                <w:szCs w:val="24"/>
              </w:rPr>
            </w:pPr>
            <w:r>
              <w:rPr>
                <w:rFonts w:ascii="Arial" w:hAnsi="Arial" w:cs="Arial"/>
                <w:sz w:val="24"/>
                <w:szCs w:val="24"/>
              </w:rPr>
              <w:t>Elhadji Mahamadou</w:t>
            </w:r>
          </w:p>
          <w:p w14:paraId="2EBDCA74" w14:textId="6C01D33C" w:rsidR="00D57348" w:rsidRPr="003A4169" w:rsidRDefault="00D57348" w:rsidP="0098094C">
            <w:pPr>
              <w:jc w:val="both"/>
              <w:rPr>
                <w:rFonts w:ascii="Arial" w:hAnsi="Arial" w:cs="Arial"/>
                <w:sz w:val="24"/>
                <w:szCs w:val="24"/>
              </w:rPr>
            </w:pPr>
            <w:r>
              <w:rPr>
                <w:rFonts w:ascii="Arial" w:hAnsi="Arial" w:cs="Arial"/>
                <w:sz w:val="24"/>
                <w:szCs w:val="24"/>
              </w:rPr>
              <w:t>Tanko</w:t>
            </w:r>
          </w:p>
          <w:p w14:paraId="748B5C42" w14:textId="77777777" w:rsidR="003A4169" w:rsidRPr="003A4169" w:rsidRDefault="003A4169" w:rsidP="0098094C">
            <w:pPr>
              <w:jc w:val="both"/>
              <w:rPr>
                <w:rFonts w:ascii="Arial" w:hAnsi="Arial" w:cs="Arial"/>
                <w:b/>
                <w:sz w:val="24"/>
                <w:szCs w:val="24"/>
              </w:rPr>
            </w:pPr>
          </w:p>
          <w:p w14:paraId="215F35E2" w14:textId="77777777" w:rsidR="003A4169" w:rsidRPr="003A4169" w:rsidRDefault="003A4169" w:rsidP="0098094C">
            <w:pPr>
              <w:ind w:right="600"/>
              <w:jc w:val="both"/>
              <w:rPr>
                <w:rFonts w:ascii="Arial" w:hAnsi="Arial" w:cs="Arial"/>
                <w:b/>
                <w:sz w:val="24"/>
                <w:szCs w:val="24"/>
              </w:rPr>
            </w:pPr>
          </w:p>
          <w:p w14:paraId="6DA3475E" w14:textId="18E817EB" w:rsidR="003A4169" w:rsidRPr="003A4169" w:rsidRDefault="003A4169" w:rsidP="0098094C">
            <w:pPr>
              <w:jc w:val="both"/>
              <w:rPr>
                <w:rFonts w:ascii="Arial" w:hAnsi="Arial" w:cs="Arial"/>
                <w:sz w:val="24"/>
                <w:szCs w:val="24"/>
              </w:rPr>
            </w:pPr>
            <w:r w:rsidRPr="003A4169">
              <w:rPr>
                <w:rFonts w:ascii="Arial" w:hAnsi="Arial" w:cs="Arial"/>
                <w:sz w:val="24"/>
                <w:szCs w:val="24"/>
              </w:rPr>
              <w:t xml:space="preserve">       C/</w:t>
            </w:r>
          </w:p>
          <w:p w14:paraId="2BF5C554" w14:textId="77777777" w:rsidR="003A4169" w:rsidRPr="003A4169" w:rsidRDefault="003A4169" w:rsidP="0098094C">
            <w:pPr>
              <w:jc w:val="both"/>
              <w:rPr>
                <w:rFonts w:ascii="Arial" w:hAnsi="Arial" w:cs="Arial"/>
                <w:sz w:val="24"/>
                <w:szCs w:val="24"/>
              </w:rPr>
            </w:pPr>
          </w:p>
          <w:p w14:paraId="0E9FFBD0" w14:textId="77777777" w:rsidR="003A4169" w:rsidRPr="003A4169" w:rsidRDefault="003A4169" w:rsidP="0098094C">
            <w:pPr>
              <w:jc w:val="both"/>
              <w:rPr>
                <w:rFonts w:ascii="Arial" w:hAnsi="Arial" w:cs="Arial"/>
                <w:sz w:val="24"/>
                <w:szCs w:val="24"/>
              </w:rPr>
            </w:pPr>
          </w:p>
          <w:p w14:paraId="2A8C1B4D" w14:textId="217E405D" w:rsidR="003A4169" w:rsidRPr="003A4169" w:rsidRDefault="00D57348" w:rsidP="0098094C">
            <w:pPr>
              <w:jc w:val="both"/>
              <w:rPr>
                <w:rFonts w:ascii="Arial" w:hAnsi="Arial" w:cs="Arial"/>
                <w:sz w:val="24"/>
                <w:szCs w:val="24"/>
              </w:rPr>
            </w:pPr>
            <w:r>
              <w:rPr>
                <w:rFonts w:ascii="Arial" w:hAnsi="Arial" w:cs="Arial"/>
                <w:sz w:val="24"/>
                <w:szCs w:val="24"/>
              </w:rPr>
              <w:t>BSIC NIGER SA</w:t>
            </w:r>
          </w:p>
          <w:p w14:paraId="5C00306A" w14:textId="77777777" w:rsidR="003A4169" w:rsidRPr="003A4169" w:rsidRDefault="003A4169" w:rsidP="0098094C">
            <w:pPr>
              <w:jc w:val="both"/>
              <w:rPr>
                <w:rFonts w:ascii="Arial" w:hAnsi="Arial" w:cs="Arial"/>
                <w:sz w:val="24"/>
                <w:szCs w:val="24"/>
              </w:rPr>
            </w:pPr>
            <w:r w:rsidRPr="003A4169">
              <w:rPr>
                <w:rFonts w:ascii="Arial" w:hAnsi="Arial" w:cs="Arial"/>
                <w:sz w:val="24"/>
                <w:szCs w:val="24"/>
              </w:rPr>
              <w:t xml:space="preserve"> </w:t>
            </w:r>
          </w:p>
          <w:p w14:paraId="0E4E2B60" w14:textId="77777777" w:rsidR="003A4169" w:rsidRPr="003A4169" w:rsidRDefault="003A4169" w:rsidP="0098094C">
            <w:pPr>
              <w:jc w:val="both"/>
              <w:rPr>
                <w:rFonts w:ascii="Arial" w:hAnsi="Arial" w:cs="Arial"/>
                <w:sz w:val="24"/>
                <w:szCs w:val="24"/>
              </w:rPr>
            </w:pPr>
          </w:p>
          <w:p w14:paraId="67E2C5AF" w14:textId="77777777" w:rsidR="003A4169" w:rsidRPr="003A4169" w:rsidRDefault="003A4169" w:rsidP="0098094C">
            <w:pPr>
              <w:jc w:val="both"/>
              <w:rPr>
                <w:rFonts w:ascii="Arial" w:hAnsi="Arial" w:cs="Arial"/>
                <w:sz w:val="24"/>
                <w:szCs w:val="24"/>
              </w:rPr>
            </w:pPr>
          </w:p>
          <w:p w14:paraId="01C6B32E" w14:textId="3C70CE6A" w:rsidR="003A4169" w:rsidRPr="003A4169" w:rsidRDefault="003A4169" w:rsidP="0098094C">
            <w:pPr>
              <w:jc w:val="both"/>
              <w:rPr>
                <w:rFonts w:ascii="Arial" w:hAnsi="Arial" w:cs="Arial"/>
                <w:sz w:val="24"/>
                <w:szCs w:val="24"/>
              </w:rPr>
            </w:pPr>
            <w:r w:rsidRPr="003A4169">
              <w:rPr>
                <w:rFonts w:ascii="Arial" w:hAnsi="Arial" w:cs="Arial"/>
                <w:sz w:val="24"/>
                <w:szCs w:val="24"/>
              </w:rPr>
              <w:t xml:space="preserve">  --------------------</w:t>
            </w:r>
          </w:p>
          <w:p w14:paraId="3ED48EB4" w14:textId="77777777" w:rsidR="003A4169" w:rsidRPr="003A4169" w:rsidRDefault="003A4169" w:rsidP="0098094C">
            <w:pPr>
              <w:jc w:val="both"/>
              <w:rPr>
                <w:rFonts w:ascii="Arial" w:hAnsi="Arial" w:cs="Arial"/>
                <w:sz w:val="24"/>
                <w:szCs w:val="24"/>
              </w:rPr>
            </w:pPr>
          </w:p>
          <w:p w14:paraId="7B73628F" w14:textId="77777777" w:rsidR="003A4169" w:rsidRPr="003A4169" w:rsidRDefault="003A4169" w:rsidP="0098094C">
            <w:pPr>
              <w:jc w:val="both"/>
              <w:rPr>
                <w:rFonts w:ascii="Arial" w:hAnsi="Arial" w:cs="Arial"/>
                <w:sz w:val="24"/>
                <w:szCs w:val="24"/>
              </w:rPr>
            </w:pPr>
          </w:p>
          <w:p w14:paraId="1499109F" w14:textId="77777777" w:rsidR="003A4169" w:rsidRPr="003A4169" w:rsidRDefault="003A4169" w:rsidP="003A4169">
            <w:pPr>
              <w:jc w:val="both"/>
              <w:rPr>
                <w:rFonts w:ascii="Arial" w:hAnsi="Arial" w:cs="Arial"/>
                <w:sz w:val="24"/>
                <w:szCs w:val="24"/>
              </w:rPr>
            </w:pPr>
            <w:r w:rsidRPr="003A4169">
              <w:rPr>
                <w:rFonts w:ascii="Arial" w:hAnsi="Arial" w:cs="Arial"/>
                <w:b/>
                <w:i/>
                <w:sz w:val="24"/>
                <w:szCs w:val="24"/>
                <w:u w:val="single"/>
              </w:rPr>
              <w:t>PRESENTS </w:t>
            </w:r>
            <w:r w:rsidRPr="003A4169">
              <w:rPr>
                <w:rFonts w:ascii="Arial" w:hAnsi="Arial" w:cs="Arial"/>
                <w:sz w:val="24"/>
                <w:szCs w:val="24"/>
              </w:rPr>
              <w:t>:</w:t>
            </w:r>
          </w:p>
          <w:p w14:paraId="4F1F633A" w14:textId="77777777" w:rsidR="003A4169" w:rsidRPr="003A4169" w:rsidRDefault="003A4169" w:rsidP="0098094C">
            <w:pPr>
              <w:ind w:left="708"/>
              <w:jc w:val="both"/>
              <w:rPr>
                <w:rFonts w:ascii="Arial" w:hAnsi="Arial" w:cs="Arial"/>
                <w:sz w:val="24"/>
                <w:szCs w:val="24"/>
              </w:rPr>
            </w:pPr>
          </w:p>
          <w:p w14:paraId="022E7C25" w14:textId="77777777" w:rsidR="003A4169" w:rsidRPr="003A4169" w:rsidRDefault="003A4169" w:rsidP="0098094C">
            <w:pPr>
              <w:ind w:left="708"/>
              <w:jc w:val="both"/>
              <w:rPr>
                <w:rFonts w:ascii="Arial" w:hAnsi="Arial" w:cs="Arial"/>
                <w:sz w:val="24"/>
                <w:szCs w:val="24"/>
              </w:rPr>
            </w:pPr>
          </w:p>
          <w:p w14:paraId="4C5D4346" w14:textId="77777777" w:rsidR="003A4169" w:rsidRDefault="003A4169" w:rsidP="003A4169">
            <w:pPr>
              <w:jc w:val="both"/>
              <w:rPr>
                <w:rFonts w:ascii="Arial" w:hAnsi="Arial" w:cs="Arial"/>
                <w:sz w:val="24"/>
                <w:szCs w:val="24"/>
                <w:u w:val="single"/>
              </w:rPr>
            </w:pPr>
            <w:r w:rsidRPr="003A4169">
              <w:rPr>
                <w:rFonts w:ascii="Arial" w:hAnsi="Arial" w:cs="Arial"/>
                <w:sz w:val="24"/>
                <w:szCs w:val="24"/>
                <w:u w:val="single"/>
              </w:rPr>
              <w:t>Président :</w:t>
            </w:r>
          </w:p>
          <w:p w14:paraId="4740AE17" w14:textId="77777777" w:rsidR="00D57348" w:rsidRPr="003A4169" w:rsidRDefault="00D57348" w:rsidP="003A4169">
            <w:pPr>
              <w:jc w:val="both"/>
              <w:rPr>
                <w:rFonts w:ascii="Arial" w:hAnsi="Arial" w:cs="Arial"/>
                <w:sz w:val="24"/>
                <w:szCs w:val="24"/>
                <w:u w:val="single"/>
              </w:rPr>
            </w:pPr>
          </w:p>
          <w:p w14:paraId="1FEC9EAA" w14:textId="3D9C9768" w:rsidR="00D57348" w:rsidRDefault="00D57348" w:rsidP="00D57348">
            <w:pPr>
              <w:jc w:val="both"/>
              <w:rPr>
                <w:rFonts w:ascii="Arial" w:hAnsi="Arial" w:cs="Arial"/>
                <w:b/>
                <w:iCs/>
                <w:sz w:val="24"/>
                <w:szCs w:val="24"/>
              </w:rPr>
            </w:pPr>
            <w:r w:rsidRPr="00D57348">
              <w:rPr>
                <w:rFonts w:ascii="Arial" w:hAnsi="Arial" w:cs="Arial"/>
                <w:b/>
                <w:iCs/>
                <w:sz w:val="24"/>
                <w:szCs w:val="24"/>
              </w:rPr>
              <w:t xml:space="preserve">Abdou Moussa </w:t>
            </w:r>
          </w:p>
          <w:p w14:paraId="37AAC48B" w14:textId="7D17ECC7" w:rsidR="003A4169" w:rsidRPr="003A4169" w:rsidRDefault="00D57348" w:rsidP="00D57348">
            <w:pPr>
              <w:jc w:val="both"/>
              <w:rPr>
                <w:rFonts w:ascii="Arial" w:hAnsi="Arial" w:cs="Arial"/>
                <w:sz w:val="24"/>
                <w:szCs w:val="24"/>
              </w:rPr>
            </w:pPr>
            <w:r w:rsidRPr="00D57348">
              <w:rPr>
                <w:rFonts w:ascii="Arial" w:hAnsi="Arial" w:cs="Arial"/>
                <w:b/>
                <w:iCs/>
                <w:sz w:val="24"/>
                <w:szCs w:val="24"/>
              </w:rPr>
              <w:t>Djibril</w:t>
            </w:r>
            <w:r w:rsidRPr="003A4169">
              <w:rPr>
                <w:rFonts w:ascii="Arial" w:hAnsi="Arial" w:cs="Arial"/>
                <w:sz w:val="24"/>
                <w:szCs w:val="24"/>
              </w:rPr>
              <w:t xml:space="preserve"> </w:t>
            </w:r>
          </w:p>
          <w:p w14:paraId="2D42CDCE" w14:textId="77777777" w:rsidR="003A4169" w:rsidRPr="003A4169" w:rsidRDefault="003A4169" w:rsidP="0098094C">
            <w:pPr>
              <w:ind w:left="708"/>
              <w:jc w:val="both"/>
              <w:rPr>
                <w:rFonts w:ascii="Arial" w:hAnsi="Arial" w:cs="Arial"/>
                <w:sz w:val="24"/>
                <w:szCs w:val="24"/>
              </w:rPr>
            </w:pPr>
          </w:p>
          <w:p w14:paraId="76DE3259" w14:textId="77777777" w:rsidR="003A4169" w:rsidRPr="003A4169" w:rsidRDefault="003A4169" w:rsidP="0098094C">
            <w:pPr>
              <w:ind w:left="708"/>
              <w:jc w:val="both"/>
              <w:rPr>
                <w:rFonts w:ascii="Arial" w:hAnsi="Arial" w:cs="Arial"/>
                <w:sz w:val="24"/>
                <w:szCs w:val="24"/>
              </w:rPr>
            </w:pPr>
          </w:p>
          <w:p w14:paraId="453E6A5B" w14:textId="77777777" w:rsidR="003A4169" w:rsidRDefault="003A4169" w:rsidP="003A4169">
            <w:pPr>
              <w:jc w:val="both"/>
              <w:rPr>
                <w:rFonts w:ascii="Arial" w:hAnsi="Arial" w:cs="Arial"/>
                <w:sz w:val="24"/>
                <w:szCs w:val="24"/>
                <w:u w:val="single"/>
              </w:rPr>
            </w:pPr>
            <w:r w:rsidRPr="003A4169">
              <w:rPr>
                <w:rFonts w:ascii="Arial" w:hAnsi="Arial" w:cs="Arial"/>
                <w:sz w:val="24"/>
                <w:szCs w:val="24"/>
                <w:u w:val="single"/>
              </w:rPr>
              <w:t>Greffière :</w:t>
            </w:r>
          </w:p>
          <w:p w14:paraId="61B7109E" w14:textId="77777777" w:rsidR="00D57348" w:rsidRPr="003A4169" w:rsidRDefault="00D57348" w:rsidP="003A4169">
            <w:pPr>
              <w:jc w:val="both"/>
              <w:rPr>
                <w:rFonts w:ascii="Arial" w:hAnsi="Arial" w:cs="Arial"/>
                <w:sz w:val="24"/>
                <w:szCs w:val="24"/>
                <w:u w:val="single"/>
              </w:rPr>
            </w:pPr>
          </w:p>
          <w:p w14:paraId="0682FFCD" w14:textId="678606AD" w:rsidR="003A4169" w:rsidRPr="003A4169" w:rsidRDefault="003A4169" w:rsidP="003A4169">
            <w:pPr>
              <w:jc w:val="both"/>
              <w:rPr>
                <w:rFonts w:ascii="Arial" w:hAnsi="Arial" w:cs="Arial"/>
                <w:b/>
                <w:i/>
                <w:sz w:val="24"/>
                <w:szCs w:val="24"/>
              </w:rPr>
            </w:pPr>
            <w:r w:rsidRPr="003A4169">
              <w:rPr>
                <w:rFonts w:ascii="Arial" w:hAnsi="Arial" w:cs="Arial"/>
                <w:b/>
                <w:i/>
                <w:sz w:val="24"/>
                <w:szCs w:val="24"/>
              </w:rPr>
              <w:t xml:space="preserve">Me </w:t>
            </w:r>
            <w:proofErr w:type="spellStart"/>
            <w:r w:rsidR="00D57348">
              <w:rPr>
                <w:rFonts w:ascii="Arial" w:hAnsi="Arial" w:cs="Arial"/>
                <w:b/>
                <w:i/>
                <w:sz w:val="24"/>
                <w:szCs w:val="24"/>
              </w:rPr>
              <w:t>Beidou</w:t>
            </w:r>
            <w:proofErr w:type="spellEnd"/>
            <w:r w:rsidR="00D57348">
              <w:rPr>
                <w:rFonts w:ascii="Arial" w:hAnsi="Arial" w:cs="Arial"/>
                <w:b/>
                <w:i/>
                <w:sz w:val="24"/>
                <w:szCs w:val="24"/>
              </w:rPr>
              <w:t xml:space="preserve"> Hawa</w:t>
            </w:r>
          </w:p>
        </w:tc>
        <w:tc>
          <w:tcPr>
            <w:tcW w:w="6401" w:type="dxa"/>
          </w:tcPr>
          <w:p w14:paraId="6A9C0DAC" w14:textId="77777777" w:rsidR="003A4169" w:rsidRPr="003A4169" w:rsidRDefault="003A4169" w:rsidP="0098094C">
            <w:pPr>
              <w:spacing w:after="120"/>
              <w:jc w:val="center"/>
              <w:rPr>
                <w:rFonts w:ascii="Arial" w:hAnsi="Arial" w:cs="Arial"/>
                <w:b/>
                <w:sz w:val="24"/>
                <w:szCs w:val="24"/>
              </w:rPr>
            </w:pPr>
            <w:r w:rsidRPr="003A4169">
              <w:rPr>
                <w:rFonts w:ascii="Arial" w:hAnsi="Arial" w:cs="Arial"/>
                <w:b/>
                <w:sz w:val="24"/>
                <w:szCs w:val="24"/>
              </w:rPr>
              <w:t>REPUBLIQUE DU NIGER</w:t>
            </w:r>
          </w:p>
          <w:p w14:paraId="7FC57425" w14:textId="77777777" w:rsidR="003A4169" w:rsidRPr="003A4169" w:rsidRDefault="003A4169" w:rsidP="0098094C">
            <w:pPr>
              <w:spacing w:after="120"/>
              <w:jc w:val="center"/>
              <w:rPr>
                <w:rFonts w:ascii="Arial" w:hAnsi="Arial" w:cs="Arial"/>
                <w:b/>
                <w:sz w:val="24"/>
                <w:szCs w:val="24"/>
              </w:rPr>
            </w:pPr>
            <w:r w:rsidRPr="003A4169">
              <w:rPr>
                <w:rFonts w:ascii="Arial" w:hAnsi="Arial" w:cs="Arial"/>
                <w:b/>
                <w:sz w:val="24"/>
                <w:szCs w:val="24"/>
              </w:rPr>
              <w:t>COUR D’APPEL DE NIAMEY</w:t>
            </w:r>
          </w:p>
          <w:p w14:paraId="5505A886" w14:textId="77777777" w:rsidR="003A4169" w:rsidRDefault="003A4169" w:rsidP="0098094C">
            <w:pPr>
              <w:spacing w:after="120"/>
              <w:jc w:val="center"/>
              <w:rPr>
                <w:rFonts w:ascii="Arial" w:hAnsi="Arial" w:cs="Arial"/>
                <w:b/>
                <w:sz w:val="24"/>
                <w:szCs w:val="24"/>
              </w:rPr>
            </w:pPr>
            <w:r w:rsidRPr="003A4169">
              <w:rPr>
                <w:rFonts w:ascii="Arial" w:hAnsi="Arial" w:cs="Arial"/>
                <w:b/>
                <w:sz w:val="24"/>
                <w:szCs w:val="24"/>
              </w:rPr>
              <w:t>TRIBUNAL DE COMMERCE DE NIAMEY</w:t>
            </w:r>
          </w:p>
          <w:p w14:paraId="4D2DCEF1" w14:textId="77777777" w:rsidR="003A4169" w:rsidRPr="003A4169" w:rsidRDefault="003A4169" w:rsidP="0098094C">
            <w:pPr>
              <w:spacing w:after="120"/>
              <w:jc w:val="center"/>
              <w:rPr>
                <w:rFonts w:ascii="Arial" w:hAnsi="Arial" w:cs="Arial"/>
                <w:b/>
                <w:sz w:val="24"/>
                <w:szCs w:val="24"/>
              </w:rPr>
            </w:pPr>
          </w:p>
          <w:p w14:paraId="551F0AE6" w14:textId="47C0B456" w:rsidR="003A4169" w:rsidRPr="003A4169" w:rsidRDefault="003A4169" w:rsidP="0098094C">
            <w:pPr>
              <w:jc w:val="both"/>
              <w:rPr>
                <w:rFonts w:ascii="Arial" w:hAnsi="Arial" w:cs="Arial"/>
                <w:b/>
                <w:sz w:val="24"/>
                <w:szCs w:val="24"/>
                <w:u w:val="single"/>
              </w:rPr>
            </w:pPr>
            <w:r w:rsidRPr="003A4169">
              <w:rPr>
                <w:rFonts w:ascii="Arial" w:hAnsi="Arial" w:cs="Arial"/>
                <w:sz w:val="24"/>
                <w:szCs w:val="24"/>
              </w:rPr>
              <w:t xml:space="preserve">     </w:t>
            </w:r>
            <w:r w:rsidRPr="003A4169">
              <w:rPr>
                <w:rFonts w:ascii="Arial" w:hAnsi="Arial" w:cs="Arial"/>
                <w:b/>
                <w:sz w:val="24"/>
                <w:szCs w:val="24"/>
                <w:u w:val="single"/>
              </w:rPr>
              <w:t xml:space="preserve">AUDIENCE DE REFERE DU </w:t>
            </w:r>
            <w:r>
              <w:rPr>
                <w:rFonts w:ascii="Arial" w:hAnsi="Arial" w:cs="Arial"/>
                <w:b/>
                <w:sz w:val="24"/>
                <w:szCs w:val="24"/>
                <w:u w:val="single"/>
              </w:rPr>
              <w:t>27 Mars 2026</w:t>
            </w:r>
          </w:p>
          <w:p w14:paraId="22F1FAD0" w14:textId="77777777" w:rsidR="003A4169" w:rsidRPr="003A4169" w:rsidRDefault="003A4169" w:rsidP="0098094C">
            <w:pPr>
              <w:jc w:val="both"/>
              <w:rPr>
                <w:rFonts w:ascii="Arial" w:hAnsi="Arial" w:cs="Arial"/>
                <w:b/>
                <w:sz w:val="24"/>
                <w:szCs w:val="24"/>
                <w:u w:val="single"/>
              </w:rPr>
            </w:pPr>
          </w:p>
          <w:p w14:paraId="5F84C581" w14:textId="77777777" w:rsidR="003A4169" w:rsidRDefault="003A4169" w:rsidP="0098094C">
            <w:pPr>
              <w:spacing w:after="120"/>
              <w:ind w:firstLine="747"/>
              <w:jc w:val="both"/>
              <w:rPr>
                <w:rFonts w:ascii="Arial" w:hAnsi="Arial" w:cs="Arial"/>
                <w:sz w:val="24"/>
                <w:szCs w:val="24"/>
              </w:rPr>
            </w:pPr>
          </w:p>
          <w:p w14:paraId="382FCE90" w14:textId="6D760395" w:rsidR="003A4169" w:rsidRPr="003A4169" w:rsidRDefault="003A4169" w:rsidP="0098094C">
            <w:pPr>
              <w:spacing w:after="120"/>
              <w:ind w:firstLine="747"/>
              <w:jc w:val="both"/>
              <w:rPr>
                <w:rFonts w:ascii="Arial" w:hAnsi="Arial" w:cs="Arial"/>
                <w:sz w:val="24"/>
                <w:szCs w:val="24"/>
              </w:rPr>
            </w:pPr>
            <w:r w:rsidRPr="003A4169">
              <w:rPr>
                <w:rFonts w:ascii="Arial" w:hAnsi="Arial" w:cs="Arial"/>
                <w:sz w:val="24"/>
                <w:szCs w:val="24"/>
              </w:rPr>
              <w:t>Le juge des référés, statuant en matière d</w:t>
            </w:r>
            <w:r>
              <w:rPr>
                <w:rFonts w:ascii="Arial" w:hAnsi="Arial" w:cs="Arial"/>
                <w:sz w:val="24"/>
                <w:szCs w:val="24"/>
              </w:rPr>
              <w:t>’exécution</w:t>
            </w:r>
            <w:r w:rsidRPr="003A4169">
              <w:rPr>
                <w:rFonts w:ascii="Arial" w:hAnsi="Arial" w:cs="Arial"/>
                <w:sz w:val="24"/>
                <w:szCs w:val="24"/>
              </w:rPr>
              <w:t xml:space="preserve"> à l’audience publique du </w:t>
            </w:r>
            <w:r>
              <w:rPr>
                <w:rFonts w:ascii="Arial" w:hAnsi="Arial" w:cs="Arial"/>
                <w:sz w:val="24"/>
                <w:szCs w:val="24"/>
              </w:rPr>
              <w:t>vingt-sept mars deux mille vingt-six</w:t>
            </w:r>
            <w:r w:rsidRPr="003A4169">
              <w:rPr>
                <w:rFonts w:ascii="Arial" w:hAnsi="Arial" w:cs="Arial"/>
                <w:sz w:val="24"/>
                <w:szCs w:val="24"/>
              </w:rPr>
              <w:t xml:space="preserve">, tenue au palais du tribunal de commerce de Niamey par </w:t>
            </w:r>
            <w:r w:rsidRPr="003A4169">
              <w:rPr>
                <w:rFonts w:ascii="Arial" w:hAnsi="Arial" w:cs="Arial"/>
                <w:i/>
                <w:iCs/>
                <w:sz w:val="24"/>
                <w:szCs w:val="24"/>
              </w:rPr>
              <w:t>Monsieur</w:t>
            </w:r>
            <w:r w:rsidRPr="003A4169">
              <w:rPr>
                <w:rFonts w:ascii="Arial" w:hAnsi="Arial" w:cs="Arial"/>
                <w:sz w:val="24"/>
                <w:szCs w:val="24"/>
              </w:rPr>
              <w:t xml:space="preserve"> </w:t>
            </w:r>
            <w:r w:rsidRPr="00D57348">
              <w:rPr>
                <w:rFonts w:ascii="Arial" w:hAnsi="Arial" w:cs="Arial"/>
                <w:b/>
                <w:iCs/>
                <w:sz w:val="24"/>
                <w:szCs w:val="24"/>
              </w:rPr>
              <w:t>ABDOU</w:t>
            </w:r>
            <w:r w:rsidRPr="00D57348">
              <w:rPr>
                <w:rFonts w:ascii="Arial" w:hAnsi="Arial" w:cs="Arial"/>
                <w:b/>
                <w:iCs/>
                <w:sz w:val="24"/>
                <w:szCs w:val="24"/>
              </w:rPr>
              <w:t xml:space="preserve"> MOUSSA </w:t>
            </w:r>
            <w:r w:rsidRPr="00D57348">
              <w:rPr>
                <w:rFonts w:ascii="Arial" w:hAnsi="Arial" w:cs="Arial"/>
                <w:b/>
                <w:iCs/>
                <w:sz w:val="24"/>
                <w:szCs w:val="24"/>
              </w:rPr>
              <w:t>DJIBRIL</w:t>
            </w:r>
            <w:r w:rsidRPr="003A4169">
              <w:rPr>
                <w:rFonts w:ascii="Arial" w:hAnsi="Arial" w:cs="Arial"/>
                <w:sz w:val="24"/>
                <w:szCs w:val="24"/>
              </w:rPr>
              <w:t>,</w:t>
            </w:r>
            <w:r w:rsidRPr="003A4169">
              <w:rPr>
                <w:rFonts w:ascii="Arial" w:hAnsi="Arial" w:cs="Arial"/>
                <w:sz w:val="24"/>
                <w:szCs w:val="24"/>
              </w:rPr>
              <w:t xml:space="preserve"> </w:t>
            </w:r>
            <w:r>
              <w:rPr>
                <w:rFonts w:ascii="Arial" w:hAnsi="Arial" w:cs="Arial"/>
                <w:sz w:val="24"/>
                <w:szCs w:val="24"/>
              </w:rPr>
              <w:t>vice-</w:t>
            </w:r>
            <w:r w:rsidRPr="003A4169">
              <w:rPr>
                <w:rFonts w:ascii="Arial" w:hAnsi="Arial" w:cs="Arial"/>
                <w:sz w:val="24"/>
                <w:szCs w:val="24"/>
              </w:rPr>
              <w:t>président</w:t>
            </w:r>
            <w:r>
              <w:rPr>
                <w:rFonts w:ascii="Arial" w:hAnsi="Arial" w:cs="Arial"/>
                <w:sz w:val="24"/>
                <w:szCs w:val="24"/>
              </w:rPr>
              <w:t xml:space="preserve"> du Tribunal</w:t>
            </w:r>
            <w:r w:rsidRPr="003A4169">
              <w:rPr>
                <w:rFonts w:ascii="Arial" w:hAnsi="Arial" w:cs="Arial"/>
                <w:sz w:val="24"/>
                <w:szCs w:val="24"/>
              </w:rPr>
              <w:t xml:space="preserve">, </w:t>
            </w:r>
            <w:r w:rsidRPr="003A4169">
              <w:rPr>
                <w:rFonts w:ascii="Arial" w:hAnsi="Arial" w:cs="Arial"/>
                <w:b/>
                <w:bCs/>
                <w:sz w:val="24"/>
                <w:szCs w:val="24"/>
                <w:u w:val="single"/>
              </w:rPr>
              <w:t>Pr</w:t>
            </w:r>
            <w:r>
              <w:rPr>
                <w:rFonts w:ascii="Arial" w:hAnsi="Arial" w:cs="Arial"/>
                <w:b/>
                <w:bCs/>
                <w:sz w:val="24"/>
                <w:szCs w:val="24"/>
                <w:u w:val="single"/>
              </w:rPr>
              <w:t>é</w:t>
            </w:r>
            <w:r w:rsidRPr="003A4169">
              <w:rPr>
                <w:rFonts w:ascii="Arial" w:hAnsi="Arial" w:cs="Arial"/>
                <w:b/>
                <w:bCs/>
                <w:sz w:val="24"/>
                <w:szCs w:val="24"/>
                <w:u w:val="single"/>
              </w:rPr>
              <w:t>sident</w:t>
            </w:r>
            <w:r>
              <w:rPr>
                <w:rFonts w:ascii="Arial" w:hAnsi="Arial" w:cs="Arial"/>
                <w:sz w:val="24"/>
                <w:szCs w:val="24"/>
              </w:rPr>
              <w:t xml:space="preserve">, </w:t>
            </w:r>
            <w:r w:rsidRPr="003A4169">
              <w:rPr>
                <w:rFonts w:ascii="Arial" w:hAnsi="Arial" w:cs="Arial"/>
                <w:sz w:val="24"/>
                <w:szCs w:val="24"/>
              </w:rPr>
              <w:t xml:space="preserve">avec l’assistance de Maitre </w:t>
            </w:r>
            <w:r w:rsidRPr="00D57348">
              <w:rPr>
                <w:rFonts w:ascii="Arial" w:hAnsi="Arial" w:cs="Arial"/>
                <w:b/>
                <w:iCs/>
                <w:sz w:val="24"/>
                <w:szCs w:val="24"/>
              </w:rPr>
              <w:t>BEIDOU HAWA</w:t>
            </w:r>
            <w:r w:rsidRPr="003A4169">
              <w:rPr>
                <w:rFonts w:ascii="Arial" w:hAnsi="Arial" w:cs="Arial"/>
                <w:sz w:val="24"/>
                <w:szCs w:val="24"/>
              </w:rPr>
              <w:t xml:space="preserve">, </w:t>
            </w:r>
            <w:r w:rsidRPr="003A4169">
              <w:rPr>
                <w:rFonts w:ascii="Arial" w:hAnsi="Arial" w:cs="Arial"/>
                <w:b/>
                <w:bCs/>
                <w:sz w:val="24"/>
                <w:szCs w:val="24"/>
                <w:u w:val="single"/>
              </w:rPr>
              <w:t>G</w:t>
            </w:r>
            <w:r w:rsidRPr="003A4169">
              <w:rPr>
                <w:rFonts w:ascii="Arial" w:hAnsi="Arial" w:cs="Arial"/>
                <w:b/>
                <w:bCs/>
                <w:sz w:val="24"/>
                <w:szCs w:val="24"/>
                <w:u w:val="single"/>
              </w:rPr>
              <w:t>reffière</w:t>
            </w:r>
            <w:r w:rsidRPr="003A4169">
              <w:rPr>
                <w:rFonts w:ascii="Arial" w:hAnsi="Arial" w:cs="Arial"/>
                <w:sz w:val="24"/>
                <w:szCs w:val="24"/>
              </w:rPr>
              <w:t>, a rendu l’ordonnance dont la teneur suit :</w:t>
            </w:r>
          </w:p>
          <w:p w14:paraId="1D142B5A" w14:textId="77777777" w:rsidR="003A4169" w:rsidRPr="003A4169" w:rsidRDefault="003A4169" w:rsidP="0098094C">
            <w:pPr>
              <w:spacing w:after="120"/>
              <w:jc w:val="both"/>
              <w:rPr>
                <w:rFonts w:ascii="Arial" w:hAnsi="Arial" w:cs="Arial"/>
                <w:sz w:val="24"/>
                <w:szCs w:val="24"/>
              </w:rPr>
            </w:pPr>
          </w:p>
          <w:p w14:paraId="29CFE8A6" w14:textId="6CA6BA4F" w:rsidR="003A4169" w:rsidRPr="003A4169" w:rsidRDefault="003A4169" w:rsidP="0098094C">
            <w:pPr>
              <w:spacing w:after="240"/>
              <w:ind w:left="1416" w:hanging="669"/>
              <w:jc w:val="both"/>
              <w:rPr>
                <w:rFonts w:ascii="Arial" w:hAnsi="Arial" w:cs="Arial"/>
                <w:sz w:val="24"/>
                <w:szCs w:val="24"/>
              </w:rPr>
            </w:pPr>
            <w:r w:rsidRPr="003A4169">
              <w:rPr>
                <w:rFonts w:ascii="Arial" w:hAnsi="Arial" w:cs="Arial"/>
                <w:b/>
                <w:sz w:val="24"/>
                <w:szCs w:val="24"/>
              </w:rPr>
              <w:t>Entre</w:t>
            </w:r>
            <w:r w:rsidRPr="003A4169">
              <w:rPr>
                <w:rFonts w:ascii="Arial" w:hAnsi="Arial" w:cs="Arial"/>
                <w:sz w:val="24"/>
                <w:szCs w:val="24"/>
              </w:rPr>
              <w:t> :</w:t>
            </w:r>
          </w:p>
          <w:p w14:paraId="794A553E" w14:textId="64E42B99" w:rsidR="003A4169" w:rsidRPr="003A4169" w:rsidRDefault="007864F8" w:rsidP="0098094C">
            <w:pPr>
              <w:jc w:val="both"/>
              <w:rPr>
                <w:rFonts w:ascii="Arial" w:hAnsi="Arial" w:cs="Arial"/>
                <w:sz w:val="24"/>
                <w:szCs w:val="24"/>
              </w:rPr>
            </w:pPr>
            <w:r>
              <w:rPr>
                <w:rFonts w:ascii="Arial" w:hAnsi="Arial" w:cs="Arial"/>
                <w:b/>
                <w:sz w:val="24"/>
                <w:szCs w:val="24"/>
                <w:u w:val="single"/>
              </w:rPr>
              <w:t>ELHADJI MAHAMADOU TANKO</w:t>
            </w:r>
            <w:r w:rsidRPr="003A4169">
              <w:rPr>
                <w:rFonts w:ascii="Arial" w:hAnsi="Arial" w:cs="Arial"/>
                <w:sz w:val="24"/>
                <w:szCs w:val="24"/>
              </w:rPr>
              <w:t xml:space="preserve"> </w:t>
            </w:r>
            <w:r w:rsidR="003A4169" w:rsidRPr="003A4169">
              <w:rPr>
                <w:rFonts w:ascii="Arial" w:hAnsi="Arial" w:cs="Arial"/>
                <w:sz w:val="24"/>
                <w:szCs w:val="24"/>
              </w:rPr>
              <w:t xml:space="preserve">: </w:t>
            </w:r>
            <w:r w:rsidR="00D57348">
              <w:rPr>
                <w:rFonts w:ascii="Arial" w:hAnsi="Arial" w:cs="Arial"/>
                <w:sz w:val="24"/>
                <w:szCs w:val="24"/>
              </w:rPr>
              <w:t>de nationalité nigérienne, né le 01/01/1962 à Maradi, commerçant demeurant à Dan Issa /</w:t>
            </w:r>
            <w:proofErr w:type="spellStart"/>
            <w:r w:rsidR="00D57348">
              <w:rPr>
                <w:rFonts w:ascii="Arial" w:hAnsi="Arial" w:cs="Arial"/>
                <w:sz w:val="24"/>
                <w:szCs w:val="24"/>
              </w:rPr>
              <w:t>Wadata</w:t>
            </w:r>
            <w:proofErr w:type="spellEnd"/>
            <w:r w:rsidR="00D57348">
              <w:rPr>
                <w:rFonts w:ascii="Arial" w:hAnsi="Arial" w:cs="Arial"/>
                <w:sz w:val="24"/>
                <w:szCs w:val="24"/>
              </w:rPr>
              <w:t xml:space="preserve">, assisté de la SCPA LBTI &amp; </w:t>
            </w:r>
            <w:proofErr w:type="spellStart"/>
            <w:r w:rsidR="00D57348">
              <w:rPr>
                <w:rFonts w:ascii="Arial" w:hAnsi="Arial" w:cs="Arial"/>
                <w:sz w:val="24"/>
                <w:szCs w:val="24"/>
              </w:rPr>
              <w:t>Partners</w:t>
            </w:r>
            <w:proofErr w:type="spellEnd"/>
            <w:r w:rsidR="00D57348">
              <w:rPr>
                <w:rFonts w:ascii="Arial" w:hAnsi="Arial" w:cs="Arial"/>
                <w:sz w:val="24"/>
                <w:szCs w:val="24"/>
              </w:rPr>
              <w:t xml:space="preserve">, société d’avocats, 86 avenue du </w:t>
            </w:r>
            <w:proofErr w:type="spellStart"/>
            <w:r w:rsidR="00D57348">
              <w:rPr>
                <w:rFonts w:ascii="Arial" w:hAnsi="Arial" w:cs="Arial"/>
                <w:sz w:val="24"/>
                <w:szCs w:val="24"/>
              </w:rPr>
              <w:t>Diamangou</w:t>
            </w:r>
            <w:proofErr w:type="spellEnd"/>
            <w:r w:rsidR="00D57348">
              <w:rPr>
                <w:rFonts w:ascii="Arial" w:hAnsi="Arial" w:cs="Arial"/>
                <w:sz w:val="24"/>
                <w:szCs w:val="24"/>
              </w:rPr>
              <w:t xml:space="preserve">, Rue PL 34, BP 343 Niamey, au siège de laquelle domicile est élu pour </w:t>
            </w:r>
            <w:proofErr w:type="spellStart"/>
            <w:r w:rsidR="00D57348">
              <w:rPr>
                <w:rFonts w:ascii="Arial" w:hAnsi="Arial" w:cs="Arial"/>
                <w:sz w:val="24"/>
                <w:szCs w:val="24"/>
              </w:rPr>
              <w:t>la</w:t>
            </w:r>
            <w:proofErr w:type="spellEnd"/>
            <w:r w:rsidR="00D57348">
              <w:rPr>
                <w:rFonts w:ascii="Arial" w:hAnsi="Arial" w:cs="Arial"/>
                <w:sz w:val="24"/>
                <w:szCs w:val="24"/>
              </w:rPr>
              <w:t xml:space="preserve"> présente et ses suites ;</w:t>
            </w:r>
          </w:p>
          <w:p w14:paraId="1FB444FF" w14:textId="77777777" w:rsidR="0015174B" w:rsidRDefault="003A4169" w:rsidP="0098094C">
            <w:pPr>
              <w:spacing w:after="240"/>
              <w:jc w:val="right"/>
              <w:rPr>
                <w:rFonts w:ascii="Arial" w:hAnsi="Arial" w:cs="Arial"/>
                <w:b/>
                <w:i/>
                <w:sz w:val="24"/>
                <w:szCs w:val="24"/>
              </w:rPr>
            </w:pPr>
            <w:r w:rsidRPr="003A4169">
              <w:rPr>
                <w:rFonts w:ascii="Arial" w:hAnsi="Arial" w:cs="Arial"/>
                <w:b/>
                <w:i/>
                <w:sz w:val="24"/>
                <w:szCs w:val="24"/>
              </w:rPr>
              <w:t>Demandeur</w:t>
            </w:r>
            <w:r w:rsidR="0015174B">
              <w:rPr>
                <w:rFonts w:ascii="Arial" w:hAnsi="Arial" w:cs="Arial"/>
                <w:b/>
                <w:i/>
                <w:sz w:val="24"/>
                <w:szCs w:val="24"/>
              </w:rPr>
              <w:t> ;</w:t>
            </w:r>
          </w:p>
          <w:p w14:paraId="33B52C67" w14:textId="46875C7A" w:rsidR="003A4169" w:rsidRPr="003A4169" w:rsidRDefault="0015174B" w:rsidP="0098094C">
            <w:pPr>
              <w:spacing w:after="240"/>
              <w:jc w:val="right"/>
              <w:rPr>
                <w:rFonts w:ascii="Arial" w:hAnsi="Arial" w:cs="Arial"/>
                <w:b/>
                <w:i/>
                <w:sz w:val="24"/>
                <w:szCs w:val="24"/>
              </w:rPr>
            </w:pPr>
            <w:r>
              <w:rPr>
                <w:rFonts w:ascii="Arial" w:hAnsi="Arial" w:cs="Arial"/>
                <w:b/>
                <w:i/>
                <w:sz w:val="24"/>
                <w:szCs w:val="24"/>
              </w:rPr>
              <w:t>D</w:t>
            </w:r>
            <w:r w:rsidR="003A4169" w:rsidRPr="003A4169">
              <w:rPr>
                <w:rFonts w:ascii="Arial" w:hAnsi="Arial" w:cs="Arial"/>
                <w:b/>
                <w:i/>
                <w:sz w:val="24"/>
                <w:szCs w:val="24"/>
              </w:rPr>
              <w:t>’une part ;</w:t>
            </w:r>
          </w:p>
          <w:p w14:paraId="48752F14" w14:textId="77777777" w:rsidR="003A4169" w:rsidRPr="003A4169" w:rsidRDefault="003A4169" w:rsidP="0098094C">
            <w:pPr>
              <w:spacing w:after="240"/>
              <w:ind w:left="708"/>
              <w:jc w:val="both"/>
              <w:rPr>
                <w:rFonts w:ascii="Arial" w:hAnsi="Arial" w:cs="Arial"/>
                <w:b/>
                <w:sz w:val="24"/>
                <w:szCs w:val="24"/>
              </w:rPr>
            </w:pPr>
            <w:r w:rsidRPr="003A4169">
              <w:rPr>
                <w:rFonts w:ascii="Arial" w:hAnsi="Arial" w:cs="Arial"/>
                <w:b/>
                <w:sz w:val="24"/>
                <w:szCs w:val="24"/>
              </w:rPr>
              <w:t>ET</w:t>
            </w:r>
          </w:p>
          <w:p w14:paraId="75995AEC" w14:textId="55F398CB" w:rsidR="00D57348" w:rsidRPr="0015174B" w:rsidRDefault="00D57348" w:rsidP="00D57348">
            <w:pPr>
              <w:spacing w:after="240"/>
              <w:ind w:left="57"/>
              <w:jc w:val="both"/>
              <w:rPr>
                <w:rFonts w:ascii="Arial" w:hAnsi="Arial" w:cs="Arial"/>
                <w:i/>
                <w:iCs/>
                <w:sz w:val="24"/>
                <w:szCs w:val="24"/>
              </w:rPr>
            </w:pPr>
            <w:r w:rsidRPr="0015174B">
              <w:rPr>
                <w:rFonts w:ascii="Arial" w:hAnsi="Arial" w:cs="Arial"/>
                <w:b/>
                <w:sz w:val="24"/>
                <w:szCs w:val="24"/>
                <w:u w:val="single"/>
              </w:rPr>
              <w:t>BANQUE SAHELO SAHARIENNE POUR L’INVESTISSEMENT ET LE COMMERCE</w:t>
            </w:r>
            <w:r w:rsidRPr="0015174B">
              <w:rPr>
                <w:rFonts w:ascii="Arial" w:hAnsi="Arial" w:cs="Arial"/>
                <w:sz w:val="24"/>
                <w:szCs w:val="24"/>
              </w:rPr>
              <w:t>,</w:t>
            </w:r>
            <w:r w:rsidR="0015174B" w:rsidRPr="0015174B">
              <w:rPr>
                <w:rFonts w:ascii="Arial" w:hAnsi="Arial" w:cs="Arial"/>
                <w:sz w:val="24"/>
                <w:szCs w:val="24"/>
              </w:rPr>
              <w:t xml:space="preserve"> </w:t>
            </w:r>
            <w:r w:rsidRPr="0015174B">
              <w:rPr>
                <w:rFonts w:ascii="Arial" w:hAnsi="Arial" w:cs="Arial"/>
                <w:sz w:val="24"/>
                <w:szCs w:val="24"/>
              </w:rPr>
              <w:t>(</w:t>
            </w:r>
            <w:r w:rsidRPr="0015174B">
              <w:rPr>
                <w:rFonts w:ascii="Arial" w:hAnsi="Arial" w:cs="Arial"/>
                <w:b/>
                <w:bCs/>
                <w:sz w:val="24"/>
                <w:szCs w:val="24"/>
              </w:rPr>
              <w:t>BSIC-NIGER SA</w:t>
            </w:r>
            <w:r w:rsidRPr="0015174B">
              <w:rPr>
                <w:rFonts w:ascii="Arial" w:hAnsi="Arial" w:cs="Arial"/>
                <w:sz w:val="24"/>
                <w:szCs w:val="24"/>
              </w:rPr>
              <w:t xml:space="preserve">), Société </w:t>
            </w:r>
            <w:r w:rsidR="0015174B">
              <w:rPr>
                <w:rFonts w:ascii="Arial" w:hAnsi="Arial" w:cs="Arial"/>
                <w:sz w:val="24"/>
                <w:szCs w:val="24"/>
              </w:rPr>
              <w:t>a</w:t>
            </w:r>
            <w:r w:rsidRPr="0015174B">
              <w:rPr>
                <w:rFonts w:ascii="Arial" w:hAnsi="Arial" w:cs="Arial"/>
                <w:sz w:val="24"/>
                <w:szCs w:val="24"/>
              </w:rPr>
              <w:t>nonyme au capital de 1</w:t>
            </w:r>
            <w:r w:rsidR="0015174B" w:rsidRPr="0015174B">
              <w:rPr>
                <w:rFonts w:ascii="Arial" w:hAnsi="Arial" w:cs="Arial"/>
                <w:sz w:val="24"/>
                <w:szCs w:val="24"/>
              </w:rPr>
              <w:t>6</w:t>
            </w:r>
            <w:r w:rsidRPr="0015174B">
              <w:rPr>
                <w:rFonts w:ascii="Arial" w:hAnsi="Arial" w:cs="Arial"/>
                <w:sz w:val="24"/>
                <w:szCs w:val="24"/>
              </w:rPr>
              <w:t xml:space="preserve">.000.000.000 F CFA, inscrite au RCCM sous le numéro RCCM-NI-NIM-2004-B-452, ayant son siège social à Niamey, 34 Avenue du </w:t>
            </w:r>
            <w:proofErr w:type="spellStart"/>
            <w:r w:rsidRPr="0015174B">
              <w:rPr>
                <w:rFonts w:ascii="Arial" w:hAnsi="Arial" w:cs="Arial"/>
                <w:sz w:val="24"/>
                <w:szCs w:val="24"/>
              </w:rPr>
              <w:t>Gountou</w:t>
            </w:r>
            <w:proofErr w:type="spellEnd"/>
            <w:r w:rsidRPr="0015174B">
              <w:rPr>
                <w:rFonts w:ascii="Arial" w:hAnsi="Arial" w:cs="Arial"/>
                <w:sz w:val="24"/>
                <w:szCs w:val="24"/>
              </w:rPr>
              <w:t xml:space="preserve"> </w:t>
            </w:r>
            <w:proofErr w:type="spellStart"/>
            <w:r w:rsidRPr="0015174B">
              <w:rPr>
                <w:rFonts w:ascii="Arial" w:hAnsi="Arial" w:cs="Arial"/>
                <w:sz w:val="24"/>
                <w:szCs w:val="24"/>
              </w:rPr>
              <w:t>Yéna</w:t>
            </w:r>
            <w:proofErr w:type="spellEnd"/>
            <w:r w:rsidRPr="0015174B">
              <w:rPr>
                <w:rFonts w:ascii="Arial" w:hAnsi="Arial" w:cs="Arial"/>
                <w:sz w:val="24"/>
                <w:szCs w:val="24"/>
              </w:rPr>
              <w:t xml:space="preserve">, Niamey Bas, Plateau, B P : 12.482 Niamey, Tél. 20.73.99.01/02/04, agissant par l’organe de son Directeur Général, assistée </w:t>
            </w:r>
            <w:r w:rsidRPr="0015174B">
              <w:rPr>
                <w:rFonts w:ascii="Arial" w:hAnsi="Arial" w:cs="Arial"/>
                <w:i/>
                <w:iCs/>
                <w:sz w:val="24"/>
                <w:szCs w:val="24"/>
              </w:rPr>
              <w:t xml:space="preserve">de la </w:t>
            </w:r>
            <w:r w:rsidRPr="0015174B">
              <w:rPr>
                <w:rFonts w:ascii="Arial" w:hAnsi="Arial" w:cs="Arial"/>
                <w:b/>
                <w:bCs/>
                <w:i/>
                <w:iCs/>
                <w:sz w:val="24"/>
                <w:szCs w:val="24"/>
              </w:rPr>
              <w:t xml:space="preserve">SCPA </w:t>
            </w:r>
            <w:r w:rsidR="0015174B" w:rsidRPr="0015174B">
              <w:rPr>
                <w:rFonts w:ascii="Arial" w:hAnsi="Arial" w:cs="Arial"/>
                <w:b/>
                <w:bCs/>
                <w:i/>
                <w:iCs/>
                <w:sz w:val="24"/>
                <w:szCs w:val="24"/>
              </w:rPr>
              <w:t>MANDELA</w:t>
            </w:r>
            <w:r w:rsidRPr="0015174B">
              <w:rPr>
                <w:rFonts w:ascii="Arial" w:hAnsi="Arial" w:cs="Arial"/>
                <w:i/>
                <w:iCs/>
                <w:sz w:val="24"/>
                <w:szCs w:val="24"/>
              </w:rPr>
              <w:t xml:space="preserve">, avocats associés, </w:t>
            </w:r>
            <w:r w:rsidR="0015174B" w:rsidRPr="0015174B">
              <w:rPr>
                <w:rFonts w:ascii="Arial" w:hAnsi="Arial" w:cs="Arial"/>
                <w:i/>
                <w:iCs/>
                <w:sz w:val="24"/>
                <w:szCs w:val="24"/>
              </w:rPr>
              <w:t xml:space="preserve">468 , Avenue des </w:t>
            </w:r>
            <w:proofErr w:type="spellStart"/>
            <w:r w:rsidR="0015174B" w:rsidRPr="0015174B">
              <w:rPr>
                <w:rFonts w:ascii="Arial" w:hAnsi="Arial" w:cs="Arial"/>
                <w:i/>
                <w:iCs/>
                <w:sz w:val="24"/>
                <w:szCs w:val="24"/>
              </w:rPr>
              <w:t>Zarmakoy</w:t>
            </w:r>
            <w:proofErr w:type="spellEnd"/>
            <w:r w:rsidR="0015174B" w:rsidRPr="0015174B">
              <w:rPr>
                <w:rFonts w:ascii="Arial" w:hAnsi="Arial" w:cs="Arial"/>
                <w:i/>
                <w:iCs/>
                <w:sz w:val="24"/>
                <w:szCs w:val="24"/>
              </w:rPr>
              <w:t xml:space="preserve">, BP 12 040 Niamey, Téléphone 20 75 50 91/20 75 55 83, </w:t>
            </w:r>
            <w:r w:rsidRPr="0015174B">
              <w:rPr>
                <w:rFonts w:ascii="Arial" w:hAnsi="Arial" w:cs="Arial"/>
                <w:i/>
                <w:iCs/>
                <w:sz w:val="24"/>
                <w:szCs w:val="24"/>
              </w:rPr>
              <w:t>en l’étude de laquelle domicile est élu pour la présente et ses suites</w:t>
            </w:r>
            <w:r w:rsidR="0015174B">
              <w:rPr>
                <w:rFonts w:ascii="Arial" w:hAnsi="Arial" w:cs="Arial"/>
                <w:i/>
                <w:iCs/>
                <w:sz w:val="24"/>
                <w:szCs w:val="24"/>
              </w:rPr>
              <w:t> ;</w:t>
            </w:r>
          </w:p>
          <w:p w14:paraId="3BBC69DF" w14:textId="77777777" w:rsidR="003A4169" w:rsidRPr="003A4169" w:rsidRDefault="003A4169" w:rsidP="0098094C">
            <w:pPr>
              <w:jc w:val="both"/>
              <w:rPr>
                <w:rFonts w:ascii="Arial" w:hAnsi="Arial" w:cs="Arial"/>
                <w:b/>
                <w:i/>
                <w:sz w:val="24"/>
                <w:szCs w:val="24"/>
              </w:rPr>
            </w:pPr>
          </w:p>
          <w:p w14:paraId="7A4646DB" w14:textId="77777777" w:rsidR="0015174B" w:rsidRDefault="003A4169" w:rsidP="0098094C">
            <w:pPr>
              <w:jc w:val="right"/>
              <w:rPr>
                <w:rFonts w:ascii="Arial" w:hAnsi="Arial" w:cs="Arial"/>
                <w:b/>
                <w:i/>
                <w:sz w:val="24"/>
                <w:szCs w:val="24"/>
              </w:rPr>
            </w:pPr>
            <w:r w:rsidRPr="003A4169">
              <w:rPr>
                <w:rFonts w:ascii="Arial" w:hAnsi="Arial" w:cs="Arial"/>
                <w:b/>
                <w:i/>
                <w:sz w:val="24"/>
                <w:szCs w:val="24"/>
              </w:rPr>
              <w:t>Défender</w:t>
            </w:r>
            <w:r w:rsidR="0015174B">
              <w:rPr>
                <w:rFonts w:ascii="Arial" w:hAnsi="Arial" w:cs="Arial"/>
                <w:b/>
                <w:i/>
                <w:sz w:val="24"/>
                <w:szCs w:val="24"/>
              </w:rPr>
              <w:t>esse ;</w:t>
            </w:r>
          </w:p>
          <w:p w14:paraId="4636625C" w14:textId="3E2F88D6" w:rsidR="003A4169" w:rsidRPr="003A4169" w:rsidRDefault="0015174B" w:rsidP="0098094C">
            <w:pPr>
              <w:jc w:val="right"/>
              <w:rPr>
                <w:rFonts w:ascii="Arial" w:hAnsi="Arial" w:cs="Arial"/>
                <w:b/>
                <w:i/>
                <w:sz w:val="24"/>
                <w:szCs w:val="24"/>
              </w:rPr>
            </w:pPr>
            <w:r>
              <w:rPr>
                <w:rFonts w:ascii="Arial" w:hAnsi="Arial" w:cs="Arial"/>
                <w:b/>
                <w:i/>
                <w:sz w:val="24"/>
                <w:szCs w:val="24"/>
              </w:rPr>
              <w:t>D</w:t>
            </w:r>
            <w:r w:rsidR="003A4169" w:rsidRPr="003A4169">
              <w:rPr>
                <w:rFonts w:ascii="Arial" w:hAnsi="Arial" w:cs="Arial"/>
                <w:b/>
                <w:i/>
                <w:sz w:val="24"/>
                <w:szCs w:val="24"/>
              </w:rPr>
              <w:t>’autre part ;</w:t>
            </w:r>
          </w:p>
          <w:p w14:paraId="2F682ECD" w14:textId="77777777" w:rsidR="003A4169" w:rsidRPr="003A4169" w:rsidRDefault="003A4169" w:rsidP="0098094C">
            <w:pPr>
              <w:rPr>
                <w:rFonts w:ascii="Arial" w:hAnsi="Arial" w:cs="Arial"/>
                <w:sz w:val="24"/>
                <w:szCs w:val="24"/>
                <w:u w:val="single"/>
              </w:rPr>
            </w:pPr>
          </w:p>
        </w:tc>
      </w:tr>
    </w:tbl>
    <w:p w14:paraId="25D4D3A2" w14:textId="77777777" w:rsidR="003A4169" w:rsidRDefault="003A4169" w:rsidP="00FC55D8">
      <w:pPr>
        <w:jc w:val="center"/>
        <w:rPr>
          <w:rFonts w:ascii="Arial" w:hAnsi="Arial" w:cs="Arial"/>
          <w:b/>
          <w:sz w:val="24"/>
          <w:szCs w:val="24"/>
        </w:rPr>
      </w:pPr>
    </w:p>
    <w:p w14:paraId="37A70C9E" w14:textId="77777777" w:rsidR="003A4169" w:rsidRDefault="003A4169" w:rsidP="00FC55D8">
      <w:pPr>
        <w:jc w:val="center"/>
        <w:rPr>
          <w:rFonts w:ascii="Arial" w:hAnsi="Arial" w:cs="Arial"/>
          <w:b/>
          <w:sz w:val="24"/>
          <w:szCs w:val="24"/>
        </w:rPr>
      </w:pPr>
    </w:p>
    <w:p w14:paraId="5C1F548D" w14:textId="77777777" w:rsidR="003A4169" w:rsidRDefault="003A4169" w:rsidP="00FC55D8">
      <w:pPr>
        <w:jc w:val="center"/>
        <w:rPr>
          <w:rFonts w:ascii="Arial" w:hAnsi="Arial" w:cs="Arial"/>
          <w:b/>
          <w:sz w:val="24"/>
          <w:szCs w:val="24"/>
        </w:rPr>
      </w:pPr>
    </w:p>
    <w:p w14:paraId="22E1BF03" w14:textId="77777777" w:rsidR="003A4169" w:rsidRDefault="003A4169" w:rsidP="00FC55D8">
      <w:pPr>
        <w:jc w:val="center"/>
        <w:rPr>
          <w:rFonts w:ascii="Arial" w:hAnsi="Arial" w:cs="Arial"/>
          <w:b/>
          <w:sz w:val="24"/>
          <w:szCs w:val="24"/>
        </w:rPr>
      </w:pPr>
    </w:p>
    <w:p w14:paraId="0A21336F" w14:textId="07F4D6D2" w:rsidR="00AC2197" w:rsidRPr="003A4169" w:rsidRDefault="00AC2197" w:rsidP="00FC55D8">
      <w:pPr>
        <w:jc w:val="center"/>
        <w:rPr>
          <w:rFonts w:ascii="Arial" w:hAnsi="Arial" w:cs="Arial"/>
          <w:b/>
          <w:sz w:val="24"/>
          <w:szCs w:val="24"/>
        </w:rPr>
      </w:pPr>
      <w:r w:rsidRPr="003A4169">
        <w:rPr>
          <w:rFonts w:ascii="Arial" w:hAnsi="Arial" w:cs="Arial"/>
          <w:b/>
          <w:sz w:val="24"/>
          <w:szCs w:val="24"/>
        </w:rPr>
        <w:lastRenderedPageBreak/>
        <w:t>Faits, procédure et prétentions des parties :</w:t>
      </w:r>
    </w:p>
    <w:p w14:paraId="36BED53C" w14:textId="77777777" w:rsidR="00971646" w:rsidRPr="003A4169" w:rsidRDefault="00971646" w:rsidP="00AC2197">
      <w:pPr>
        <w:ind w:firstLine="360"/>
        <w:jc w:val="both"/>
        <w:rPr>
          <w:rFonts w:ascii="Arial" w:hAnsi="Arial" w:cs="Arial"/>
          <w:sz w:val="24"/>
          <w:szCs w:val="24"/>
        </w:rPr>
      </w:pPr>
      <w:r w:rsidRPr="003A4169">
        <w:rPr>
          <w:rFonts w:ascii="Arial" w:hAnsi="Arial" w:cs="Arial"/>
          <w:sz w:val="24"/>
          <w:szCs w:val="24"/>
        </w:rPr>
        <w:t xml:space="preserve">Suivant acte d’huissier en date du 05 mars 2026, le sieur Elhadji Mahamadou Tanko, assisté de la SCPA LBTI &amp; </w:t>
      </w:r>
      <w:proofErr w:type="spellStart"/>
      <w:r w:rsidRPr="003A4169">
        <w:rPr>
          <w:rFonts w:ascii="Arial" w:hAnsi="Arial" w:cs="Arial"/>
          <w:sz w:val="24"/>
          <w:szCs w:val="24"/>
        </w:rPr>
        <w:t>Partners</w:t>
      </w:r>
      <w:proofErr w:type="spellEnd"/>
      <w:r w:rsidRPr="003A4169">
        <w:rPr>
          <w:rFonts w:ascii="Arial" w:hAnsi="Arial" w:cs="Arial"/>
          <w:sz w:val="24"/>
          <w:szCs w:val="24"/>
        </w:rPr>
        <w:t xml:space="preserve">, société d’avocats, donnait assignation à la Banque </w:t>
      </w:r>
      <w:proofErr w:type="spellStart"/>
      <w:r w:rsidRPr="003A4169">
        <w:rPr>
          <w:rFonts w:ascii="Arial" w:hAnsi="Arial" w:cs="Arial"/>
          <w:sz w:val="24"/>
          <w:szCs w:val="24"/>
        </w:rPr>
        <w:t>Sahelo</w:t>
      </w:r>
      <w:proofErr w:type="spellEnd"/>
      <w:r w:rsidRPr="003A4169">
        <w:rPr>
          <w:rFonts w:ascii="Arial" w:hAnsi="Arial" w:cs="Arial"/>
          <w:sz w:val="24"/>
          <w:szCs w:val="24"/>
        </w:rPr>
        <w:t>-Saharienne pour l’Investissement et le Commerce</w:t>
      </w:r>
      <w:r w:rsidR="00E200E7" w:rsidRPr="003A4169">
        <w:rPr>
          <w:rFonts w:ascii="Arial" w:hAnsi="Arial" w:cs="Arial"/>
          <w:sz w:val="24"/>
          <w:szCs w:val="24"/>
        </w:rPr>
        <w:t xml:space="preserve"> (BSIC)</w:t>
      </w:r>
      <w:r w:rsidRPr="003A4169">
        <w:rPr>
          <w:rFonts w:ascii="Arial" w:hAnsi="Arial" w:cs="Arial"/>
          <w:sz w:val="24"/>
          <w:szCs w:val="24"/>
        </w:rPr>
        <w:t>, à comparaître par devant le Président du Tribunal de Commerce de Niamey,</w:t>
      </w:r>
      <w:r w:rsidR="000E6351" w:rsidRPr="003A4169">
        <w:rPr>
          <w:rFonts w:ascii="Arial" w:hAnsi="Arial" w:cs="Arial"/>
          <w:sz w:val="24"/>
          <w:szCs w:val="24"/>
        </w:rPr>
        <w:t xml:space="preserve"> es qualité</w:t>
      </w:r>
      <w:r w:rsidRPr="003A4169">
        <w:rPr>
          <w:rFonts w:ascii="Arial" w:hAnsi="Arial" w:cs="Arial"/>
          <w:sz w:val="24"/>
          <w:szCs w:val="24"/>
        </w:rPr>
        <w:t xml:space="preserve"> Juge des référés, en son audience du 05 mars 2026</w:t>
      </w:r>
      <w:r w:rsidR="00CD3FC2" w:rsidRPr="003A4169">
        <w:rPr>
          <w:rFonts w:ascii="Arial" w:hAnsi="Arial" w:cs="Arial"/>
          <w:sz w:val="24"/>
          <w:szCs w:val="24"/>
        </w:rPr>
        <w:t xml:space="preserve"> à 15 heures</w:t>
      </w:r>
      <w:r w:rsidRPr="003A4169">
        <w:rPr>
          <w:rFonts w:ascii="Arial" w:hAnsi="Arial" w:cs="Arial"/>
          <w:sz w:val="24"/>
          <w:szCs w:val="24"/>
        </w:rPr>
        <w:t>, à l’effet de :</w:t>
      </w:r>
    </w:p>
    <w:p w14:paraId="52072335" w14:textId="77777777" w:rsidR="00971646" w:rsidRPr="003A4169" w:rsidRDefault="00971646" w:rsidP="00971646">
      <w:pPr>
        <w:pStyle w:val="Paragraphedeliste"/>
        <w:numPr>
          <w:ilvl w:val="0"/>
          <w:numId w:val="1"/>
        </w:numPr>
        <w:jc w:val="both"/>
        <w:rPr>
          <w:rFonts w:ascii="Arial" w:hAnsi="Arial" w:cs="Arial"/>
          <w:sz w:val="24"/>
          <w:szCs w:val="24"/>
        </w:rPr>
      </w:pPr>
      <w:r w:rsidRPr="003A4169">
        <w:rPr>
          <w:rFonts w:ascii="Arial" w:hAnsi="Arial" w:cs="Arial"/>
          <w:sz w:val="24"/>
          <w:szCs w:val="24"/>
        </w:rPr>
        <w:t>Recevoir Elhadji Mahamadou Tanko en son action ;</w:t>
      </w:r>
    </w:p>
    <w:p w14:paraId="76DE7BDF" w14:textId="77777777" w:rsidR="00971646" w:rsidRPr="003A4169" w:rsidRDefault="00971646" w:rsidP="00971646">
      <w:pPr>
        <w:pStyle w:val="Paragraphedeliste"/>
        <w:numPr>
          <w:ilvl w:val="0"/>
          <w:numId w:val="1"/>
        </w:numPr>
        <w:jc w:val="both"/>
        <w:rPr>
          <w:rFonts w:ascii="Arial" w:hAnsi="Arial" w:cs="Arial"/>
          <w:sz w:val="24"/>
          <w:szCs w:val="24"/>
        </w:rPr>
      </w:pPr>
      <w:r w:rsidRPr="003A4169">
        <w:rPr>
          <w:rFonts w:ascii="Arial" w:hAnsi="Arial" w:cs="Arial"/>
          <w:sz w:val="24"/>
          <w:szCs w:val="24"/>
        </w:rPr>
        <w:t>Constater que la créance du requérant n’est pas sérieusement contestable ;</w:t>
      </w:r>
    </w:p>
    <w:p w14:paraId="50430F20" w14:textId="77777777" w:rsidR="00E200E7" w:rsidRPr="003A4169" w:rsidRDefault="00971646" w:rsidP="00971646">
      <w:pPr>
        <w:pStyle w:val="Paragraphedeliste"/>
        <w:numPr>
          <w:ilvl w:val="0"/>
          <w:numId w:val="1"/>
        </w:numPr>
        <w:jc w:val="both"/>
        <w:rPr>
          <w:rFonts w:ascii="Arial" w:hAnsi="Arial" w:cs="Arial"/>
          <w:sz w:val="24"/>
          <w:szCs w:val="24"/>
        </w:rPr>
      </w:pPr>
      <w:r w:rsidRPr="003A4169">
        <w:rPr>
          <w:rFonts w:ascii="Arial" w:hAnsi="Arial" w:cs="Arial"/>
          <w:sz w:val="24"/>
          <w:szCs w:val="24"/>
        </w:rPr>
        <w:t>En conséquence</w:t>
      </w:r>
      <w:r w:rsidR="00E200E7" w:rsidRPr="003A4169">
        <w:rPr>
          <w:rFonts w:ascii="Arial" w:hAnsi="Arial" w:cs="Arial"/>
          <w:sz w:val="24"/>
          <w:szCs w:val="24"/>
        </w:rPr>
        <w:t>, allouer au requérant une somme de 400.000.000 F CFA à titre de provision dans l’attente d’une décision définitive au fond ;</w:t>
      </w:r>
    </w:p>
    <w:p w14:paraId="37A814DE" w14:textId="77777777" w:rsidR="00E200E7" w:rsidRPr="003A4169" w:rsidRDefault="00E200E7" w:rsidP="00971646">
      <w:pPr>
        <w:pStyle w:val="Paragraphedeliste"/>
        <w:numPr>
          <w:ilvl w:val="0"/>
          <w:numId w:val="1"/>
        </w:numPr>
        <w:jc w:val="both"/>
        <w:rPr>
          <w:rFonts w:ascii="Arial" w:hAnsi="Arial" w:cs="Arial"/>
          <w:sz w:val="24"/>
          <w:szCs w:val="24"/>
        </w:rPr>
      </w:pPr>
      <w:r w:rsidRPr="003A4169">
        <w:rPr>
          <w:rFonts w:ascii="Arial" w:hAnsi="Arial" w:cs="Arial"/>
          <w:sz w:val="24"/>
          <w:szCs w:val="24"/>
        </w:rPr>
        <w:t>Ordonner, l’exécution provisoire de la décision à intervenir, sur minute et avant enregistrement nonobstant toutes voies de recours, sous astreinte de 10.000.000 F CFA par jour de retard ;</w:t>
      </w:r>
    </w:p>
    <w:p w14:paraId="4635651C" w14:textId="77777777" w:rsidR="00E200E7" w:rsidRPr="003A4169" w:rsidRDefault="00E200E7" w:rsidP="00971646">
      <w:pPr>
        <w:pStyle w:val="Paragraphedeliste"/>
        <w:numPr>
          <w:ilvl w:val="0"/>
          <w:numId w:val="1"/>
        </w:numPr>
        <w:jc w:val="both"/>
        <w:rPr>
          <w:rFonts w:ascii="Arial" w:hAnsi="Arial" w:cs="Arial"/>
          <w:sz w:val="24"/>
          <w:szCs w:val="24"/>
        </w:rPr>
      </w:pPr>
      <w:r w:rsidRPr="003A4169">
        <w:rPr>
          <w:rFonts w:ascii="Arial" w:hAnsi="Arial" w:cs="Arial"/>
          <w:sz w:val="24"/>
          <w:szCs w:val="24"/>
        </w:rPr>
        <w:t>Condamner la requise aux dépens ;</w:t>
      </w:r>
    </w:p>
    <w:p w14:paraId="0974C28F" w14:textId="77777777" w:rsidR="00CD3FC2" w:rsidRPr="003A4169" w:rsidRDefault="00E200E7" w:rsidP="00AC2197">
      <w:pPr>
        <w:ind w:firstLine="360"/>
        <w:jc w:val="both"/>
        <w:rPr>
          <w:rFonts w:ascii="Arial" w:hAnsi="Arial" w:cs="Arial"/>
          <w:sz w:val="24"/>
          <w:szCs w:val="24"/>
        </w:rPr>
      </w:pPr>
      <w:r w:rsidRPr="003A4169">
        <w:rPr>
          <w:rFonts w:ascii="Arial" w:hAnsi="Arial" w:cs="Arial"/>
          <w:sz w:val="24"/>
          <w:szCs w:val="24"/>
        </w:rPr>
        <w:t>Il soutenait à l’appui de son assignation qu’</w:t>
      </w:r>
      <w:r w:rsidR="000E6351" w:rsidRPr="003A4169">
        <w:rPr>
          <w:rFonts w:ascii="Arial" w:hAnsi="Arial" w:cs="Arial"/>
          <w:sz w:val="24"/>
          <w:szCs w:val="24"/>
        </w:rPr>
        <w:t>étant commerçant</w:t>
      </w:r>
      <w:r w:rsidR="006F00BF" w:rsidRPr="003A4169">
        <w:rPr>
          <w:rFonts w:ascii="Arial" w:hAnsi="Arial" w:cs="Arial"/>
          <w:sz w:val="24"/>
          <w:szCs w:val="24"/>
        </w:rPr>
        <w:t xml:space="preserve"> et basé à Dan Issa</w:t>
      </w:r>
      <w:r w:rsidR="00DD464F" w:rsidRPr="003A4169">
        <w:rPr>
          <w:rFonts w:ascii="Arial" w:hAnsi="Arial" w:cs="Arial"/>
          <w:sz w:val="24"/>
          <w:szCs w:val="24"/>
        </w:rPr>
        <w:t xml:space="preserve"> (Maradi)</w:t>
      </w:r>
      <w:r w:rsidR="006F00BF" w:rsidRPr="003A4169">
        <w:rPr>
          <w:rFonts w:ascii="Arial" w:hAnsi="Arial" w:cs="Arial"/>
          <w:sz w:val="24"/>
          <w:szCs w:val="24"/>
        </w:rPr>
        <w:t>, lieu de son principal établissem</w:t>
      </w:r>
      <w:r w:rsidR="002B7AE9" w:rsidRPr="003A4169">
        <w:rPr>
          <w:rFonts w:ascii="Arial" w:hAnsi="Arial" w:cs="Arial"/>
          <w:sz w:val="24"/>
          <w:szCs w:val="24"/>
        </w:rPr>
        <w:t>ent où il mène ses activ</w:t>
      </w:r>
      <w:r w:rsidR="006F00BF" w:rsidRPr="003A4169">
        <w:rPr>
          <w:rFonts w:ascii="Arial" w:hAnsi="Arial" w:cs="Arial"/>
          <w:sz w:val="24"/>
          <w:szCs w:val="24"/>
        </w:rPr>
        <w:t xml:space="preserve">ités commerciales, </w:t>
      </w:r>
      <w:r w:rsidRPr="003A4169">
        <w:rPr>
          <w:rFonts w:ascii="Arial" w:hAnsi="Arial" w:cs="Arial"/>
          <w:sz w:val="24"/>
          <w:szCs w:val="24"/>
        </w:rPr>
        <w:t>il est lié par une convention d’ouverture de compte bancaire</w:t>
      </w:r>
      <w:r w:rsidR="0075370C" w:rsidRPr="003A4169">
        <w:rPr>
          <w:rFonts w:ascii="Arial" w:hAnsi="Arial" w:cs="Arial"/>
          <w:sz w:val="24"/>
          <w:szCs w:val="24"/>
        </w:rPr>
        <w:t xml:space="preserve"> N°30091100115-92 avec la BSIC, depuis le mois de décembre</w:t>
      </w:r>
      <w:r w:rsidRPr="003A4169">
        <w:rPr>
          <w:rFonts w:ascii="Arial" w:hAnsi="Arial" w:cs="Arial"/>
          <w:sz w:val="24"/>
          <w:szCs w:val="24"/>
        </w:rPr>
        <w:t xml:space="preserve"> 2011 ; </w:t>
      </w:r>
      <w:r w:rsidR="0075370C" w:rsidRPr="003A4169">
        <w:rPr>
          <w:rFonts w:ascii="Arial" w:hAnsi="Arial" w:cs="Arial"/>
          <w:sz w:val="24"/>
          <w:szCs w:val="24"/>
        </w:rPr>
        <w:t>que leurs relations contractuelles s’exécutaient normalement jusqu’en Avril 2025, où des anomalies relativement aux opérations sur le compte ont été relevées</w:t>
      </w:r>
      <w:r w:rsidR="00DD464F" w:rsidRPr="003A4169">
        <w:rPr>
          <w:rFonts w:ascii="Arial" w:hAnsi="Arial" w:cs="Arial"/>
          <w:sz w:val="24"/>
          <w:szCs w:val="24"/>
        </w:rPr>
        <w:t xml:space="preserve"> par la banque</w:t>
      </w:r>
      <w:r w:rsidR="0075370C" w:rsidRPr="003A4169">
        <w:rPr>
          <w:rFonts w:ascii="Arial" w:hAnsi="Arial" w:cs="Arial"/>
          <w:sz w:val="24"/>
          <w:szCs w:val="24"/>
        </w:rPr>
        <w:t xml:space="preserve"> et notifiées au requérant, de même que concerna</w:t>
      </w:r>
      <w:r w:rsidR="00DD464F" w:rsidRPr="003A4169">
        <w:rPr>
          <w:rFonts w:ascii="Arial" w:hAnsi="Arial" w:cs="Arial"/>
          <w:sz w:val="24"/>
          <w:szCs w:val="24"/>
        </w:rPr>
        <w:t>nt d’autres clients</w:t>
      </w:r>
      <w:r w:rsidR="0075370C" w:rsidRPr="003A4169">
        <w:rPr>
          <w:rFonts w:ascii="Arial" w:hAnsi="Arial" w:cs="Arial"/>
          <w:sz w:val="24"/>
          <w:szCs w:val="24"/>
        </w:rPr>
        <w:t> ; qu’en vérifiant le relevé de son compte</w:t>
      </w:r>
      <w:r w:rsidR="00742FE8" w:rsidRPr="003A4169">
        <w:rPr>
          <w:rFonts w:ascii="Arial" w:hAnsi="Arial" w:cs="Arial"/>
          <w:sz w:val="24"/>
          <w:szCs w:val="24"/>
        </w:rPr>
        <w:t>, il constata un gap de plus de 400.000.000 F CFA du solde normalement disponible ; que la banque lui apprenait qu</w:t>
      </w:r>
      <w:r w:rsidR="00563CC8" w:rsidRPr="003A4169">
        <w:rPr>
          <w:rFonts w:ascii="Arial" w:hAnsi="Arial" w:cs="Arial"/>
          <w:sz w:val="24"/>
          <w:szCs w:val="24"/>
        </w:rPr>
        <w:t>e ces faits étaient dus aux agissements de son agent, le nommé Mamane Moudaha Salissou, chef d’agence de Maradi</w:t>
      </w:r>
      <w:r w:rsidR="00B24DDC" w:rsidRPr="003A4169">
        <w:rPr>
          <w:rFonts w:ascii="Arial" w:hAnsi="Arial" w:cs="Arial"/>
          <w:sz w:val="24"/>
          <w:szCs w:val="24"/>
        </w:rPr>
        <w:t>. Le requérant d’ajouter que l’inspection diligentée à cet effet par la BSIC a rapporté que ce dernier procédait irrégulièrement à des retraits sur les comptes des plusieurs clients dont lui, en manipulant les écritures</w:t>
      </w:r>
      <w:r w:rsidR="00DD464F" w:rsidRPr="003A4169">
        <w:rPr>
          <w:rFonts w:ascii="Arial" w:hAnsi="Arial" w:cs="Arial"/>
          <w:sz w:val="24"/>
          <w:szCs w:val="24"/>
        </w:rPr>
        <w:t>, dans certains cas pour annuler des opérations de versements qu’il a fait</w:t>
      </w:r>
      <w:r w:rsidR="00B24DDC" w:rsidRPr="003A4169">
        <w:rPr>
          <w:rFonts w:ascii="Arial" w:hAnsi="Arial" w:cs="Arial"/>
          <w:sz w:val="24"/>
          <w:szCs w:val="24"/>
        </w:rPr>
        <w:t> ; que le rapport de cette mission technique</w:t>
      </w:r>
      <w:r w:rsidR="001C1630" w:rsidRPr="003A4169">
        <w:rPr>
          <w:rFonts w:ascii="Arial" w:hAnsi="Arial" w:cs="Arial"/>
          <w:sz w:val="24"/>
          <w:szCs w:val="24"/>
        </w:rPr>
        <w:t>, appuyé par les observations des agents de la banque sur le terrain,</w:t>
      </w:r>
      <w:r w:rsidR="00B24DDC" w:rsidRPr="003A4169">
        <w:rPr>
          <w:rFonts w:ascii="Arial" w:hAnsi="Arial" w:cs="Arial"/>
          <w:sz w:val="24"/>
          <w:szCs w:val="24"/>
        </w:rPr>
        <w:t xml:space="preserve"> faisait état d’une soustraction de fonds de l’ordre de </w:t>
      </w:r>
      <w:r w:rsidR="001C1630" w:rsidRPr="003A4169">
        <w:rPr>
          <w:rFonts w:ascii="Arial" w:hAnsi="Arial" w:cs="Arial"/>
          <w:sz w:val="24"/>
          <w:szCs w:val="24"/>
        </w:rPr>
        <w:t>401.027.200 F CFA, au préjudice de Elhadji Mahamadou Tanko</w:t>
      </w:r>
      <w:r w:rsidR="000C6CDC" w:rsidRPr="003A4169">
        <w:rPr>
          <w:rFonts w:ascii="Arial" w:hAnsi="Arial" w:cs="Arial"/>
          <w:sz w:val="24"/>
          <w:szCs w:val="24"/>
        </w:rPr>
        <w:t>, de la part du chef d’agence de Maradi</w:t>
      </w:r>
      <w:r w:rsidR="006F00BF" w:rsidRPr="003A4169">
        <w:rPr>
          <w:rFonts w:ascii="Arial" w:hAnsi="Arial" w:cs="Arial"/>
          <w:sz w:val="24"/>
          <w:szCs w:val="24"/>
        </w:rPr>
        <w:t> ; que la BSIC a porté plainte contre ce dernier, avec lequel</w:t>
      </w:r>
      <w:r w:rsidR="008F204E" w:rsidRPr="003A4169">
        <w:rPr>
          <w:rFonts w:ascii="Arial" w:hAnsi="Arial" w:cs="Arial"/>
          <w:sz w:val="24"/>
          <w:szCs w:val="24"/>
        </w:rPr>
        <w:t xml:space="preserve"> une transaction a pu être sign</w:t>
      </w:r>
      <w:r w:rsidR="006F00BF" w:rsidRPr="003A4169">
        <w:rPr>
          <w:rFonts w:ascii="Arial" w:hAnsi="Arial" w:cs="Arial"/>
          <w:sz w:val="24"/>
          <w:szCs w:val="24"/>
        </w:rPr>
        <w:t>ée, après avoir reconnu et accepté devoir à la banque la somme totale de 784.357.200 F CFA, au titre des fonds qu’il a irrégulièrement retiré des comptes des clients dont celui du requérant ; que des garanties ont été accordées à la BSIC pour sûreté et avoir paiement</w:t>
      </w:r>
      <w:r w:rsidR="003466FC" w:rsidRPr="003A4169">
        <w:rPr>
          <w:rFonts w:ascii="Arial" w:hAnsi="Arial" w:cs="Arial"/>
          <w:sz w:val="24"/>
          <w:szCs w:val="24"/>
        </w:rPr>
        <w:t xml:space="preserve"> de</w:t>
      </w:r>
      <w:r w:rsidR="006F00BF" w:rsidRPr="003A4169">
        <w:rPr>
          <w:rFonts w:ascii="Arial" w:hAnsi="Arial" w:cs="Arial"/>
          <w:sz w:val="24"/>
          <w:szCs w:val="24"/>
        </w:rPr>
        <w:t xml:space="preserve"> ce montant ; que </w:t>
      </w:r>
      <w:r w:rsidR="002B7AE9" w:rsidRPr="003A4169">
        <w:rPr>
          <w:rFonts w:ascii="Arial" w:hAnsi="Arial" w:cs="Arial"/>
          <w:sz w:val="24"/>
          <w:szCs w:val="24"/>
        </w:rPr>
        <w:t>depuis lors, la BSIC traine à remettre le requérant dans ses droits, malgré les mu</w:t>
      </w:r>
      <w:r w:rsidR="003466FC" w:rsidRPr="003A4169">
        <w:rPr>
          <w:rFonts w:ascii="Arial" w:hAnsi="Arial" w:cs="Arial"/>
          <w:sz w:val="24"/>
          <w:szCs w:val="24"/>
        </w:rPr>
        <w:t>ltiples promesses de celle-ci à</w:t>
      </w:r>
      <w:r w:rsidR="002B7AE9" w:rsidRPr="003A4169">
        <w:rPr>
          <w:rFonts w:ascii="Arial" w:hAnsi="Arial" w:cs="Arial"/>
          <w:sz w:val="24"/>
          <w:szCs w:val="24"/>
        </w:rPr>
        <w:t xml:space="preserve"> restituer à ce dernier son argent évalué à 401.027.200 F CFA, par la banque elle-même. Il concluait en justifiant sa demande par l’urgence qu’il y a de lui accorder la provision sollicitée pour lui éviter le péril qu’encourt son commerce, étant privé de son fonds depuis le mois d’</w:t>
      </w:r>
      <w:r w:rsidR="00CD3FC2" w:rsidRPr="003A4169">
        <w:rPr>
          <w:rFonts w:ascii="Arial" w:hAnsi="Arial" w:cs="Arial"/>
          <w:sz w:val="24"/>
          <w:szCs w:val="24"/>
        </w:rPr>
        <w:t xml:space="preserve">Avril 2025, et que sa créance n’étant pas sérieusement contestable, au regard des dispositions de l’article 55 de la loi N° 2019-01 du 30 avril 2019 fixant la composition, l’organisation, la compétence et la procédure à suivre devant les tribunaux de Commerce et les Chambres Commerciales Spécialisées en Républiques du Niger. </w:t>
      </w:r>
      <w:r w:rsidR="002B7AE9" w:rsidRPr="003A4169">
        <w:rPr>
          <w:rFonts w:ascii="Arial" w:hAnsi="Arial" w:cs="Arial"/>
          <w:sz w:val="24"/>
          <w:szCs w:val="24"/>
        </w:rPr>
        <w:t xml:space="preserve"> </w:t>
      </w:r>
    </w:p>
    <w:p w14:paraId="5F58A431" w14:textId="138CF024" w:rsidR="001C6980" w:rsidRPr="003A4169" w:rsidRDefault="00CD3FC2" w:rsidP="00AC2197">
      <w:pPr>
        <w:ind w:firstLine="360"/>
        <w:jc w:val="both"/>
        <w:rPr>
          <w:rFonts w:ascii="Arial" w:hAnsi="Arial" w:cs="Arial"/>
          <w:sz w:val="24"/>
          <w:szCs w:val="24"/>
        </w:rPr>
      </w:pPr>
      <w:r w:rsidRPr="003A4169">
        <w:rPr>
          <w:rFonts w:ascii="Arial" w:hAnsi="Arial" w:cs="Arial"/>
          <w:sz w:val="24"/>
          <w:szCs w:val="24"/>
        </w:rPr>
        <w:lastRenderedPageBreak/>
        <w:t xml:space="preserve">Advenues la date et l’heure fixée pour le référé, les deux parties ont comparu à l’audience. Le requérant soutenait, par la voix de son conseil, </w:t>
      </w:r>
      <w:r w:rsidR="003A4169" w:rsidRPr="003A4169">
        <w:rPr>
          <w:rFonts w:ascii="Arial" w:hAnsi="Arial" w:cs="Arial"/>
          <w:sz w:val="24"/>
          <w:szCs w:val="24"/>
        </w:rPr>
        <w:t>Maître</w:t>
      </w:r>
      <w:r w:rsidRPr="003A4169">
        <w:rPr>
          <w:rFonts w:ascii="Arial" w:hAnsi="Arial" w:cs="Arial"/>
          <w:sz w:val="24"/>
          <w:szCs w:val="24"/>
        </w:rPr>
        <w:t xml:space="preserve"> Ismaril Tambo, être prêt pour</w:t>
      </w:r>
      <w:r w:rsidR="00123404" w:rsidRPr="003A4169">
        <w:rPr>
          <w:rFonts w:ascii="Arial" w:hAnsi="Arial" w:cs="Arial"/>
          <w:sz w:val="24"/>
          <w:szCs w:val="24"/>
        </w:rPr>
        <w:t xml:space="preserve"> retenir et plaider le dossier</w:t>
      </w:r>
      <w:r w:rsidRPr="003A4169">
        <w:rPr>
          <w:rFonts w:ascii="Arial" w:hAnsi="Arial" w:cs="Arial"/>
          <w:sz w:val="24"/>
          <w:szCs w:val="24"/>
        </w:rPr>
        <w:t>. Par contre, la BSIC, défenderesse à l’instance, représentée par la SCPA Mandela sollicitait et obtenait, le renvoi de l’affaire</w:t>
      </w:r>
      <w:r w:rsidR="00FB0EAA" w:rsidRPr="003A4169">
        <w:rPr>
          <w:rFonts w:ascii="Arial" w:hAnsi="Arial" w:cs="Arial"/>
          <w:sz w:val="24"/>
          <w:szCs w:val="24"/>
        </w:rPr>
        <w:t>, au 09 mars à midi,</w:t>
      </w:r>
      <w:r w:rsidRPr="003A4169">
        <w:rPr>
          <w:rFonts w:ascii="Arial" w:hAnsi="Arial" w:cs="Arial"/>
          <w:sz w:val="24"/>
          <w:szCs w:val="24"/>
        </w:rPr>
        <w:t xml:space="preserve"> pour</w:t>
      </w:r>
      <w:r w:rsidR="00DC7555" w:rsidRPr="003A4169">
        <w:rPr>
          <w:rFonts w:ascii="Arial" w:hAnsi="Arial" w:cs="Arial"/>
          <w:sz w:val="24"/>
          <w:szCs w:val="24"/>
        </w:rPr>
        <w:t xml:space="preserve"> ses conclusions en réponses, ayant reçu l’assignation le même jour dans les environs de 11 heures.</w:t>
      </w:r>
      <w:r w:rsidR="00FB0EAA" w:rsidRPr="003A4169">
        <w:rPr>
          <w:rFonts w:ascii="Arial" w:hAnsi="Arial" w:cs="Arial"/>
          <w:sz w:val="24"/>
          <w:szCs w:val="24"/>
        </w:rPr>
        <w:t xml:space="preserve"> </w:t>
      </w:r>
    </w:p>
    <w:p w14:paraId="669FC723" w14:textId="77777777" w:rsidR="001F00F1" w:rsidRPr="003A4169" w:rsidRDefault="00FE0294" w:rsidP="00AC2197">
      <w:pPr>
        <w:ind w:firstLine="360"/>
        <w:jc w:val="both"/>
        <w:rPr>
          <w:rFonts w:ascii="Arial" w:hAnsi="Arial" w:cs="Arial"/>
          <w:sz w:val="24"/>
          <w:szCs w:val="24"/>
        </w:rPr>
      </w:pPr>
      <w:r w:rsidRPr="003A4169">
        <w:rPr>
          <w:rFonts w:ascii="Arial" w:hAnsi="Arial" w:cs="Arial"/>
          <w:sz w:val="24"/>
          <w:szCs w:val="24"/>
        </w:rPr>
        <w:t>Par la voix de son conseil, Maître Souleymane Seydou, avoc</w:t>
      </w:r>
      <w:r w:rsidR="001C6980" w:rsidRPr="003A4169">
        <w:rPr>
          <w:rFonts w:ascii="Arial" w:hAnsi="Arial" w:cs="Arial"/>
          <w:sz w:val="24"/>
          <w:szCs w:val="24"/>
        </w:rPr>
        <w:t xml:space="preserve">at stagiaire, la BSIC sollicitait en la forme et au principal de se déclarer incompétent au profit du juge de fond du Tribunal de Commerce de Niamey ; qu’au subsidiaire, de sursoir à statuer jusqu’à la fin de la procédure pénale pendante devant les juridictions de Maradi et très subsidiairement, de rejeter toutes les demandes comme mal fondées. </w:t>
      </w:r>
      <w:r w:rsidR="00851954" w:rsidRPr="003A4169">
        <w:rPr>
          <w:rFonts w:ascii="Arial" w:hAnsi="Arial" w:cs="Arial"/>
          <w:sz w:val="24"/>
          <w:szCs w:val="24"/>
        </w:rPr>
        <w:t xml:space="preserve">La </w:t>
      </w:r>
      <w:r w:rsidR="00B72250" w:rsidRPr="003A4169">
        <w:rPr>
          <w:rFonts w:ascii="Arial" w:hAnsi="Arial" w:cs="Arial"/>
          <w:sz w:val="24"/>
          <w:szCs w:val="24"/>
        </w:rPr>
        <w:t>BSIC précisait que</w:t>
      </w:r>
      <w:r w:rsidR="00851954" w:rsidRPr="003A4169">
        <w:rPr>
          <w:rFonts w:ascii="Arial" w:hAnsi="Arial" w:cs="Arial"/>
          <w:sz w:val="24"/>
          <w:szCs w:val="24"/>
        </w:rPr>
        <w:t xml:space="preserve"> s’agissait des faits</w:t>
      </w:r>
      <w:r w:rsidR="00B72250" w:rsidRPr="003A4169">
        <w:rPr>
          <w:rFonts w:ascii="Arial" w:hAnsi="Arial" w:cs="Arial"/>
          <w:sz w:val="24"/>
          <w:szCs w:val="24"/>
        </w:rPr>
        <w:t>,</w:t>
      </w:r>
      <w:r w:rsidR="00851954" w:rsidRPr="003A4169">
        <w:rPr>
          <w:rFonts w:ascii="Arial" w:hAnsi="Arial" w:cs="Arial"/>
          <w:sz w:val="24"/>
          <w:szCs w:val="24"/>
        </w:rPr>
        <w:t xml:space="preserve"> le montant global résultant des différentes réclamations de tous les clients confondus, était de l’ordre de un milliard cent soixante-sept millions six cent quatre-vingt-sept mille deux cent (1.167.687.200) francs CFA, sous réserve des autres plaintes à venir</w:t>
      </w:r>
      <w:r w:rsidR="00B72250" w:rsidRPr="003A4169">
        <w:rPr>
          <w:rFonts w:ascii="Arial" w:hAnsi="Arial" w:cs="Arial"/>
          <w:sz w:val="24"/>
          <w:szCs w:val="24"/>
        </w:rPr>
        <w:t> ; que certes le sieur Elhadji Mahamadou Tanko</w:t>
      </w:r>
      <w:r w:rsidR="004D53B9" w:rsidRPr="003A4169">
        <w:rPr>
          <w:rFonts w:ascii="Arial" w:hAnsi="Arial" w:cs="Arial"/>
          <w:sz w:val="24"/>
          <w:szCs w:val="24"/>
        </w:rPr>
        <w:t xml:space="preserve"> est </w:t>
      </w:r>
      <w:r w:rsidR="000D02F1" w:rsidRPr="003A4169">
        <w:rPr>
          <w:rFonts w:ascii="Arial" w:hAnsi="Arial" w:cs="Arial"/>
          <w:sz w:val="24"/>
          <w:szCs w:val="24"/>
        </w:rPr>
        <w:t>un</w:t>
      </w:r>
      <w:r w:rsidR="00B72250" w:rsidRPr="003A4169">
        <w:rPr>
          <w:rFonts w:ascii="Arial" w:hAnsi="Arial" w:cs="Arial"/>
          <w:sz w:val="24"/>
          <w:szCs w:val="24"/>
        </w:rPr>
        <w:t xml:space="preserve"> de ces client, mais que le montant de 401.027.200 F CFA, qu’il réclamait n’</w:t>
      </w:r>
      <w:r w:rsidR="00DE2A2B" w:rsidRPr="003A4169">
        <w:rPr>
          <w:rFonts w:ascii="Arial" w:hAnsi="Arial" w:cs="Arial"/>
          <w:sz w:val="24"/>
          <w:szCs w:val="24"/>
        </w:rPr>
        <w:t xml:space="preserve">a pas été reconnu par le chef d’agence de Maradi, expliquant que toutes les opérations liées au compte de ce dernier et qui totalisent ce montant étaient régulières ; </w:t>
      </w:r>
      <w:r w:rsidR="003841AF" w:rsidRPr="003A4169">
        <w:rPr>
          <w:rFonts w:ascii="Arial" w:hAnsi="Arial" w:cs="Arial"/>
          <w:sz w:val="24"/>
          <w:szCs w:val="24"/>
        </w:rPr>
        <w:t xml:space="preserve">que le Procès-verbal de conciliation judiciaire </w:t>
      </w:r>
      <w:r w:rsidR="00007A4E" w:rsidRPr="003A4169">
        <w:rPr>
          <w:rFonts w:ascii="Arial" w:hAnsi="Arial" w:cs="Arial"/>
          <w:sz w:val="24"/>
          <w:szCs w:val="24"/>
        </w:rPr>
        <w:t>qu’elle a signé avec son</w:t>
      </w:r>
      <w:r w:rsidR="000D02F1" w:rsidRPr="003A4169">
        <w:rPr>
          <w:rFonts w:ascii="Arial" w:hAnsi="Arial" w:cs="Arial"/>
          <w:sz w:val="24"/>
          <w:szCs w:val="24"/>
        </w:rPr>
        <w:t xml:space="preserve"> </w:t>
      </w:r>
      <w:r w:rsidR="00007A4E" w:rsidRPr="003A4169">
        <w:rPr>
          <w:rFonts w:ascii="Arial" w:hAnsi="Arial" w:cs="Arial"/>
          <w:sz w:val="24"/>
          <w:szCs w:val="24"/>
        </w:rPr>
        <w:t>agent</w:t>
      </w:r>
      <w:r w:rsidR="003841AF" w:rsidRPr="003A4169">
        <w:rPr>
          <w:rFonts w:ascii="Arial" w:hAnsi="Arial" w:cs="Arial"/>
          <w:sz w:val="24"/>
          <w:szCs w:val="24"/>
        </w:rPr>
        <w:t xml:space="preserve"> et qu’elle par la suite dénoncé, </w:t>
      </w:r>
      <w:r w:rsidR="004434F3" w:rsidRPr="003A4169">
        <w:rPr>
          <w:rFonts w:ascii="Arial" w:hAnsi="Arial" w:cs="Arial"/>
          <w:sz w:val="24"/>
          <w:szCs w:val="24"/>
        </w:rPr>
        <w:t>ne concernait pas la réclamation de Elhadji Mahamadou Tanko</w:t>
      </w:r>
      <w:r w:rsidR="003841AF" w:rsidRPr="003A4169">
        <w:rPr>
          <w:rFonts w:ascii="Arial" w:hAnsi="Arial" w:cs="Arial"/>
          <w:sz w:val="24"/>
          <w:szCs w:val="24"/>
        </w:rPr>
        <w:t xml:space="preserve">. La BSIC de préciser que déjà trois autres clients l’avaient pour ces mêmes faits, différemment et suivant des procédures différentes, assigné en justice et aucun d’eux </w:t>
      </w:r>
      <w:r w:rsidR="000D02F1" w:rsidRPr="003A4169">
        <w:rPr>
          <w:rFonts w:ascii="Arial" w:hAnsi="Arial" w:cs="Arial"/>
          <w:sz w:val="24"/>
          <w:szCs w:val="24"/>
        </w:rPr>
        <w:t>n’a eu gain de cause, le juge</w:t>
      </w:r>
      <w:r w:rsidR="003841AF" w:rsidRPr="003A4169">
        <w:rPr>
          <w:rFonts w:ascii="Arial" w:hAnsi="Arial" w:cs="Arial"/>
          <w:sz w:val="24"/>
          <w:szCs w:val="24"/>
        </w:rPr>
        <w:t xml:space="preserve"> e</w:t>
      </w:r>
      <w:r w:rsidR="000D02F1" w:rsidRPr="003A4169">
        <w:rPr>
          <w:rFonts w:ascii="Arial" w:hAnsi="Arial" w:cs="Arial"/>
          <w:sz w:val="24"/>
          <w:szCs w:val="24"/>
        </w:rPr>
        <w:t>stimant tantôt être incompétent</w:t>
      </w:r>
      <w:r w:rsidR="003841AF" w:rsidRPr="003A4169">
        <w:rPr>
          <w:rFonts w:ascii="Arial" w:hAnsi="Arial" w:cs="Arial"/>
          <w:sz w:val="24"/>
          <w:szCs w:val="24"/>
        </w:rPr>
        <w:t xml:space="preserve">, tantôt qu’une expertise est nécessaire en l’espèce. </w:t>
      </w:r>
    </w:p>
    <w:p w14:paraId="1AA773AB" w14:textId="77777777" w:rsidR="00894F59" w:rsidRPr="003A4169" w:rsidRDefault="001F00F1" w:rsidP="00AC2197">
      <w:pPr>
        <w:ind w:firstLine="360"/>
        <w:jc w:val="both"/>
        <w:rPr>
          <w:rFonts w:ascii="Arial" w:hAnsi="Arial" w:cs="Arial"/>
          <w:sz w:val="24"/>
          <w:szCs w:val="24"/>
        </w:rPr>
      </w:pPr>
      <w:r w:rsidRPr="003A4169">
        <w:rPr>
          <w:rFonts w:ascii="Arial" w:hAnsi="Arial" w:cs="Arial"/>
          <w:sz w:val="24"/>
          <w:szCs w:val="24"/>
        </w:rPr>
        <w:t>A l’appui</w:t>
      </w:r>
      <w:r w:rsidR="000D02F1" w:rsidRPr="003A4169">
        <w:rPr>
          <w:rFonts w:ascii="Arial" w:hAnsi="Arial" w:cs="Arial"/>
          <w:sz w:val="24"/>
          <w:szCs w:val="24"/>
        </w:rPr>
        <w:t xml:space="preserve"> de sa demande d’incompétence de</w:t>
      </w:r>
      <w:r w:rsidRPr="003A4169">
        <w:rPr>
          <w:rFonts w:ascii="Arial" w:hAnsi="Arial" w:cs="Arial"/>
          <w:sz w:val="24"/>
          <w:szCs w:val="24"/>
        </w:rPr>
        <w:t xml:space="preserve"> la juridiction du Président, la BSIC soutenait</w:t>
      </w:r>
      <w:r w:rsidR="000D02F1" w:rsidRPr="003A4169">
        <w:rPr>
          <w:rFonts w:ascii="Arial" w:hAnsi="Arial" w:cs="Arial"/>
          <w:sz w:val="24"/>
          <w:szCs w:val="24"/>
        </w:rPr>
        <w:t xml:space="preserve"> que</w:t>
      </w:r>
      <w:r w:rsidRPr="003A4169">
        <w:rPr>
          <w:rFonts w:ascii="Arial" w:hAnsi="Arial" w:cs="Arial"/>
          <w:sz w:val="24"/>
          <w:szCs w:val="24"/>
        </w:rPr>
        <w:t xml:space="preserve"> l’article 55 de la loi sur le</w:t>
      </w:r>
      <w:r w:rsidR="000D02F1" w:rsidRPr="003A4169">
        <w:rPr>
          <w:rFonts w:ascii="Arial" w:hAnsi="Arial" w:cs="Arial"/>
          <w:sz w:val="24"/>
          <w:szCs w:val="24"/>
        </w:rPr>
        <w:t>s Tribunaux</w:t>
      </w:r>
      <w:r w:rsidRPr="003A4169">
        <w:rPr>
          <w:rFonts w:ascii="Arial" w:hAnsi="Arial" w:cs="Arial"/>
          <w:sz w:val="24"/>
          <w:szCs w:val="24"/>
        </w:rPr>
        <w:t xml:space="preserve"> de Commerce, qui prévoit la provision octroyée par le juge des référés, fait référence à une obligation qui n’est pas sérieusement contestable ; qu’en l’espèce la créance de Elhadji Mahamadou Tanko n’est pas reconnue et est contesté</w:t>
      </w:r>
      <w:r w:rsidR="000D02F1" w:rsidRPr="003A4169">
        <w:rPr>
          <w:rFonts w:ascii="Arial" w:hAnsi="Arial" w:cs="Arial"/>
          <w:sz w:val="24"/>
          <w:szCs w:val="24"/>
        </w:rPr>
        <w:t>e</w:t>
      </w:r>
      <w:r w:rsidRPr="003A4169">
        <w:rPr>
          <w:rFonts w:ascii="Arial" w:hAnsi="Arial" w:cs="Arial"/>
          <w:sz w:val="24"/>
          <w:szCs w:val="24"/>
        </w:rPr>
        <w:t xml:space="preserve"> par la BSIC, du fait que la preuve du car</w:t>
      </w:r>
      <w:r w:rsidR="000D02F1" w:rsidRPr="003A4169">
        <w:rPr>
          <w:rFonts w:ascii="Arial" w:hAnsi="Arial" w:cs="Arial"/>
          <w:sz w:val="24"/>
          <w:szCs w:val="24"/>
        </w:rPr>
        <w:t>actère irrégulier des différent</w:t>
      </w:r>
      <w:r w:rsidRPr="003A4169">
        <w:rPr>
          <w:rFonts w:ascii="Arial" w:hAnsi="Arial" w:cs="Arial"/>
          <w:sz w:val="24"/>
          <w:szCs w:val="24"/>
        </w:rPr>
        <w:t>s retraits d’argent n’</w:t>
      </w:r>
      <w:r w:rsidR="00B01D0C" w:rsidRPr="003A4169">
        <w:rPr>
          <w:rFonts w:ascii="Arial" w:hAnsi="Arial" w:cs="Arial"/>
          <w:sz w:val="24"/>
          <w:szCs w:val="24"/>
        </w:rPr>
        <w:t>a pas été établi</w:t>
      </w:r>
      <w:r w:rsidR="000D02F1" w:rsidRPr="003A4169">
        <w:rPr>
          <w:rFonts w:ascii="Arial" w:hAnsi="Arial" w:cs="Arial"/>
          <w:sz w:val="24"/>
          <w:szCs w:val="24"/>
        </w:rPr>
        <w:t>e</w:t>
      </w:r>
      <w:r w:rsidR="00B01D0C" w:rsidRPr="003A4169">
        <w:rPr>
          <w:rFonts w:ascii="Arial" w:hAnsi="Arial" w:cs="Arial"/>
          <w:sz w:val="24"/>
          <w:szCs w:val="24"/>
        </w:rPr>
        <w:t xml:space="preserve"> par le juge pénal, l’affaire étant pendante au cabinet d’un juge d’instruction du Tribunal de Grande Instance de Maradi.</w:t>
      </w:r>
      <w:r w:rsidR="00894F59" w:rsidRPr="003A4169">
        <w:rPr>
          <w:rFonts w:ascii="Arial" w:hAnsi="Arial" w:cs="Arial"/>
          <w:sz w:val="24"/>
          <w:szCs w:val="24"/>
        </w:rPr>
        <w:t xml:space="preserve"> Elle insistait que ladite créance </w:t>
      </w:r>
      <w:proofErr w:type="gramStart"/>
      <w:r w:rsidR="00894F59" w:rsidRPr="003A4169">
        <w:rPr>
          <w:rFonts w:ascii="Arial" w:hAnsi="Arial" w:cs="Arial"/>
          <w:sz w:val="24"/>
          <w:szCs w:val="24"/>
        </w:rPr>
        <w:t>est</w:t>
      </w:r>
      <w:proofErr w:type="gramEnd"/>
      <w:r w:rsidR="00894F59" w:rsidRPr="003A4169">
        <w:rPr>
          <w:rFonts w:ascii="Arial" w:hAnsi="Arial" w:cs="Arial"/>
          <w:sz w:val="24"/>
          <w:szCs w:val="24"/>
        </w:rPr>
        <w:t>, contrairement à l’exigence principale de l’article 55 ci-haut visé, sérieusement contestable tant sur la procédure de la sortie des fonds du compte bancaire, que sur le montant, et que dès lors seul le juge du fond peut tr</w:t>
      </w:r>
      <w:r w:rsidR="000D02F1" w:rsidRPr="003A4169">
        <w:rPr>
          <w:rFonts w:ascii="Arial" w:hAnsi="Arial" w:cs="Arial"/>
          <w:sz w:val="24"/>
          <w:szCs w:val="24"/>
        </w:rPr>
        <w:t>ancher sur les questions que cette créance</w:t>
      </w:r>
      <w:r w:rsidR="00894F59" w:rsidRPr="003A4169">
        <w:rPr>
          <w:rFonts w:ascii="Arial" w:hAnsi="Arial" w:cs="Arial"/>
          <w:sz w:val="24"/>
          <w:szCs w:val="24"/>
        </w:rPr>
        <w:t xml:space="preserve"> suscite.</w:t>
      </w:r>
    </w:p>
    <w:p w14:paraId="250D1474" w14:textId="77777777" w:rsidR="008C0CCA" w:rsidRPr="003A4169" w:rsidRDefault="002776D5" w:rsidP="00AC2197">
      <w:pPr>
        <w:ind w:firstLine="360"/>
        <w:jc w:val="both"/>
        <w:rPr>
          <w:rFonts w:ascii="Arial" w:hAnsi="Arial" w:cs="Arial"/>
          <w:sz w:val="24"/>
          <w:szCs w:val="24"/>
        </w:rPr>
      </w:pPr>
      <w:r w:rsidRPr="003A4169">
        <w:rPr>
          <w:rFonts w:ascii="Arial" w:hAnsi="Arial" w:cs="Arial"/>
          <w:sz w:val="24"/>
          <w:szCs w:val="24"/>
        </w:rPr>
        <w:t>Quant au sursis à statuer soutenu par la BSIC, celle-ci expliquait qu’une proc</w:t>
      </w:r>
      <w:r w:rsidR="008F2503" w:rsidRPr="003A4169">
        <w:rPr>
          <w:rFonts w:ascii="Arial" w:hAnsi="Arial" w:cs="Arial"/>
          <w:sz w:val="24"/>
          <w:szCs w:val="24"/>
        </w:rPr>
        <w:t>édure pénale est déjà déclenchée</w:t>
      </w:r>
      <w:r w:rsidRPr="003A4169">
        <w:rPr>
          <w:rFonts w:ascii="Arial" w:hAnsi="Arial" w:cs="Arial"/>
          <w:sz w:val="24"/>
          <w:szCs w:val="24"/>
        </w:rPr>
        <w:t xml:space="preserve"> et dont le dossier est pendant devant le cabinet du juge d’instruction</w:t>
      </w:r>
      <w:r w:rsidR="008F2503" w:rsidRPr="003A4169">
        <w:rPr>
          <w:rFonts w:ascii="Arial" w:hAnsi="Arial" w:cs="Arial"/>
          <w:sz w:val="24"/>
          <w:szCs w:val="24"/>
        </w:rPr>
        <w:t xml:space="preserve"> du Tribunal de Grande Instance</w:t>
      </w:r>
      <w:r w:rsidRPr="003A4169">
        <w:rPr>
          <w:rFonts w:ascii="Arial" w:hAnsi="Arial" w:cs="Arial"/>
          <w:sz w:val="24"/>
          <w:szCs w:val="24"/>
        </w:rPr>
        <w:t xml:space="preserve"> de Maradi, à qui il est attendu de clarifications</w:t>
      </w:r>
      <w:r w:rsidR="00114984" w:rsidRPr="003A4169">
        <w:rPr>
          <w:rFonts w:ascii="Arial" w:hAnsi="Arial" w:cs="Arial"/>
          <w:sz w:val="24"/>
          <w:szCs w:val="24"/>
        </w:rPr>
        <w:t xml:space="preserve"> sur les différents</w:t>
      </w:r>
      <w:r w:rsidRPr="003A4169">
        <w:rPr>
          <w:rFonts w:ascii="Arial" w:hAnsi="Arial" w:cs="Arial"/>
          <w:sz w:val="24"/>
          <w:szCs w:val="24"/>
        </w:rPr>
        <w:t xml:space="preserve"> comptes bancaires impactés par les faits incriminés, la distinction des sorties régulières</w:t>
      </w:r>
      <w:r w:rsidR="00114984" w:rsidRPr="003A4169">
        <w:rPr>
          <w:rFonts w:ascii="Arial" w:hAnsi="Arial" w:cs="Arial"/>
          <w:sz w:val="24"/>
          <w:szCs w:val="24"/>
        </w:rPr>
        <w:t xml:space="preserve"> des</w:t>
      </w:r>
      <w:r w:rsidRPr="003A4169">
        <w:rPr>
          <w:rFonts w:ascii="Arial" w:hAnsi="Arial" w:cs="Arial"/>
          <w:sz w:val="24"/>
          <w:szCs w:val="24"/>
        </w:rPr>
        <w:t xml:space="preserve"> </w:t>
      </w:r>
      <w:r w:rsidR="00F01CF9" w:rsidRPr="003A4169">
        <w:rPr>
          <w:rFonts w:ascii="Arial" w:hAnsi="Arial" w:cs="Arial"/>
          <w:sz w:val="24"/>
          <w:szCs w:val="24"/>
        </w:rPr>
        <w:t>fonds de celles irrégulières, les auteurs et complices</w:t>
      </w:r>
      <w:r w:rsidR="00114984" w:rsidRPr="003A4169">
        <w:rPr>
          <w:rFonts w:ascii="Arial" w:hAnsi="Arial" w:cs="Arial"/>
          <w:sz w:val="24"/>
          <w:szCs w:val="24"/>
        </w:rPr>
        <w:t xml:space="preserve"> des faits</w:t>
      </w:r>
      <w:r w:rsidR="00F01CF9" w:rsidRPr="003A4169">
        <w:rPr>
          <w:rFonts w:ascii="Arial" w:hAnsi="Arial" w:cs="Arial"/>
          <w:sz w:val="24"/>
          <w:szCs w:val="24"/>
        </w:rPr>
        <w:t xml:space="preserve"> et l</w:t>
      </w:r>
      <w:r w:rsidR="00114984" w:rsidRPr="003A4169">
        <w:rPr>
          <w:rFonts w:ascii="Arial" w:hAnsi="Arial" w:cs="Arial"/>
          <w:sz w:val="24"/>
          <w:szCs w:val="24"/>
        </w:rPr>
        <w:t>es montants chiffrés concernant chaque client</w:t>
      </w:r>
      <w:r w:rsidR="00F01CF9" w:rsidRPr="003A4169">
        <w:rPr>
          <w:rFonts w:ascii="Arial" w:hAnsi="Arial" w:cs="Arial"/>
          <w:sz w:val="24"/>
          <w:szCs w:val="24"/>
        </w:rPr>
        <w:t xml:space="preserve"> de la banque ; que de ce fait la demande de Elhadji Mahamadou présente un lien avec ces questions ; que </w:t>
      </w:r>
      <w:r w:rsidR="002D6D8A" w:rsidRPr="003A4169">
        <w:rPr>
          <w:rFonts w:ascii="Arial" w:hAnsi="Arial" w:cs="Arial"/>
          <w:sz w:val="24"/>
          <w:szCs w:val="24"/>
        </w:rPr>
        <w:t xml:space="preserve">conformément aux articles 4 du </w:t>
      </w:r>
      <w:r w:rsidR="00F01CF9" w:rsidRPr="003A4169">
        <w:rPr>
          <w:rFonts w:ascii="Arial" w:hAnsi="Arial" w:cs="Arial"/>
          <w:sz w:val="24"/>
          <w:szCs w:val="24"/>
        </w:rPr>
        <w:t xml:space="preserve">code de procédure civile et 21 de la loi n° 2019-01 du 30 avril 2019 fixant la composition, l’organisation, la compétence et la procédure à suivre devant les Tribunaux de commerce et les chambres spécialisées en </w:t>
      </w:r>
      <w:r w:rsidR="00F01CF9" w:rsidRPr="003A4169">
        <w:rPr>
          <w:rFonts w:ascii="Arial" w:hAnsi="Arial" w:cs="Arial"/>
          <w:sz w:val="24"/>
          <w:szCs w:val="24"/>
        </w:rPr>
        <w:lastRenderedPageBreak/>
        <w:t>République du Niger, il doit être ordonné sursis à statuer jusqu’à l’intervention de la décision définitive de la juridiction pénale.</w:t>
      </w:r>
    </w:p>
    <w:p w14:paraId="01D67BDD" w14:textId="77777777" w:rsidR="00FE0294" w:rsidRPr="003A4169" w:rsidRDefault="008C0CCA" w:rsidP="008354F1">
      <w:pPr>
        <w:ind w:firstLine="360"/>
        <w:jc w:val="both"/>
        <w:rPr>
          <w:rFonts w:ascii="Arial" w:hAnsi="Arial" w:cs="Arial"/>
          <w:sz w:val="24"/>
          <w:szCs w:val="24"/>
        </w:rPr>
      </w:pPr>
      <w:r w:rsidRPr="003A4169">
        <w:rPr>
          <w:rFonts w:ascii="Arial" w:hAnsi="Arial" w:cs="Arial"/>
          <w:sz w:val="24"/>
          <w:szCs w:val="24"/>
        </w:rPr>
        <w:t>S’agissant du rejet de la demande au fond, la BSIC soutenait que la créance réclamée par le demandeur est de 401.027.200 F CFA, telle que déclarée dans le rapport ; qu’en demandant une provision de 400.000.000 F CFA, celui-ci sollicitait alors l’octroi de l’intégralité de ce qu’il réclame, vidant ainsi la procéd</w:t>
      </w:r>
      <w:r w:rsidR="00114984" w:rsidRPr="003A4169">
        <w:rPr>
          <w:rFonts w:ascii="Arial" w:hAnsi="Arial" w:cs="Arial"/>
          <w:sz w:val="24"/>
          <w:szCs w:val="24"/>
        </w:rPr>
        <w:t>ure définitive à intervenir sur le fond</w:t>
      </w:r>
      <w:r w:rsidRPr="003A4169">
        <w:rPr>
          <w:rFonts w:ascii="Arial" w:hAnsi="Arial" w:cs="Arial"/>
          <w:sz w:val="24"/>
          <w:szCs w:val="24"/>
        </w:rPr>
        <w:t xml:space="preserve"> de son sens, puisque tranchant sur le fond de l’affaire. La BSIC précise qu’elle n’a jamais reconnu un quelconque montant au profit de Elhadji Mahamadou Tanko et que l’auditeur en</w:t>
      </w:r>
      <w:r w:rsidR="00114984" w:rsidRPr="003A4169">
        <w:rPr>
          <w:rFonts w:ascii="Arial" w:hAnsi="Arial" w:cs="Arial"/>
          <w:sz w:val="24"/>
          <w:szCs w:val="24"/>
        </w:rPr>
        <w:t xml:space="preserve"> charge de la mission</w:t>
      </w:r>
      <w:r w:rsidRPr="003A4169">
        <w:rPr>
          <w:rFonts w:ascii="Arial" w:hAnsi="Arial" w:cs="Arial"/>
          <w:sz w:val="24"/>
          <w:szCs w:val="24"/>
        </w:rPr>
        <w:t xml:space="preserve"> n’a fait que rapporter les déclarations du client Tanko</w:t>
      </w:r>
      <w:r w:rsidR="009B3D13" w:rsidRPr="003A4169">
        <w:rPr>
          <w:rFonts w:ascii="Arial" w:hAnsi="Arial" w:cs="Arial"/>
          <w:sz w:val="24"/>
          <w:szCs w:val="24"/>
        </w:rPr>
        <w:t xml:space="preserve"> qui soutenait ne pas reconnaitre 15 opérations de virement totalisant le montant </w:t>
      </w:r>
      <w:r w:rsidR="00114984" w:rsidRPr="003A4169">
        <w:rPr>
          <w:rFonts w:ascii="Arial" w:hAnsi="Arial" w:cs="Arial"/>
          <w:sz w:val="24"/>
          <w:szCs w:val="24"/>
        </w:rPr>
        <w:t>de 402.568.700 F CFA ; que</w:t>
      </w:r>
      <w:r w:rsidR="009B3D13" w:rsidRPr="003A4169">
        <w:rPr>
          <w:rFonts w:ascii="Arial" w:hAnsi="Arial" w:cs="Arial"/>
          <w:sz w:val="24"/>
          <w:szCs w:val="24"/>
        </w:rPr>
        <w:t xml:space="preserve"> d’ailleurs ces opérations fon</w:t>
      </w:r>
      <w:r w:rsidR="00114984" w:rsidRPr="003A4169">
        <w:rPr>
          <w:rFonts w:ascii="Arial" w:hAnsi="Arial" w:cs="Arial"/>
          <w:sz w:val="24"/>
          <w:szCs w:val="24"/>
        </w:rPr>
        <w:t>t partis de questions</w:t>
      </w:r>
      <w:r w:rsidR="008354F1" w:rsidRPr="003A4169">
        <w:rPr>
          <w:rFonts w:ascii="Arial" w:hAnsi="Arial" w:cs="Arial"/>
          <w:sz w:val="24"/>
          <w:szCs w:val="24"/>
        </w:rPr>
        <w:t xml:space="preserve"> dont il </w:t>
      </w:r>
      <w:r w:rsidR="009B3D13" w:rsidRPr="003A4169">
        <w:rPr>
          <w:rFonts w:ascii="Arial" w:hAnsi="Arial" w:cs="Arial"/>
          <w:sz w:val="24"/>
          <w:szCs w:val="24"/>
        </w:rPr>
        <w:t>a été demandé au juge pénal d’élucider ; qu’en attendant l’is</w:t>
      </w:r>
      <w:r w:rsidR="008354F1" w:rsidRPr="003A4169">
        <w:rPr>
          <w:rFonts w:ascii="Arial" w:hAnsi="Arial" w:cs="Arial"/>
          <w:sz w:val="24"/>
          <w:szCs w:val="24"/>
        </w:rPr>
        <w:t>su des investigations de cette juridiction, on ne saurait accorder un</w:t>
      </w:r>
      <w:r w:rsidR="00982B12" w:rsidRPr="003A4169">
        <w:rPr>
          <w:rFonts w:ascii="Arial" w:hAnsi="Arial" w:cs="Arial"/>
          <w:sz w:val="24"/>
          <w:szCs w:val="24"/>
        </w:rPr>
        <w:t>e quelconque provision au requérant ;</w:t>
      </w:r>
      <w:r w:rsidR="009B3D13" w:rsidRPr="003A4169">
        <w:rPr>
          <w:rFonts w:ascii="Arial" w:hAnsi="Arial" w:cs="Arial"/>
          <w:sz w:val="24"/>
          <w:szCs w:val="24"/>
        </w:rPr>
        <w:t xml:space="preserve"> </w:t>
      </w:r>
      <w:r w:rsidRPr="003A4169">
        <w:rPr>
          <w:rFonts w:ascii="Arial" w:hAnsi="Arial" w:cs="Arial"/>
          <w:sz w:val="24"/>
          <w:szCs w:val="24"/>
        </w:rPr>
        <w:t xml:space="preserve"> </w:t>
      </w:r>
      <w:r w:rsidR="00F01CF9" w:rsidRPr="003A4169">
        <w:rPr>
          <w:rFonts w:ascii="Arial" w:hAnsi="Arial" w:cs="Arial"/>
          <w:sz w:val="24"/>
          <w:szCs w:val="24"/>
        </w:rPr>
        <w:t xml:space="preserve"> </w:t>
      </w:r>
    </w:p>
    <w:p w14:paraId="1C5A78F9" w14:textId="77777777" w:rsidR="008354F1" w:rsidRPr="003A4169" w:rsidRDefault="00FB0EAA" w:rsidP="00AC2197">
      <w:pPr>
        <w:ind w:firstLine="360"/>
        <w:jc w:val="both"/>
        <w:rPr>
          <w:rFonts w:ascii="Arial" w:hAnsi="Arial" w:cs="Arial"/>
          <w:sz w:val="24"/>
          <w:szCs w:val="24"/>
        </w:rPr>
      </w:pPr>
      <w:r w:rsidRPr="003A4169">
        <w:rPr>
          <w:rFonts w:ascii="Arial" w:hAnsi="Arial" w:cs="Arial"/>
          <w:sz w:val="24"/>
          <w:szCs w:val="24"/>
        </w:rPr>
        <w:t xml:space="preserve">A </w:t>
      </w:r>
      <w:r w:rsidR="008354F1" w:rsidRPr="003A4169">
        <w:rPr>
          <w:rFonts w:ascii="Arial" w:hAnsi="Arial" w:cs="Arial"/>
          <w:sz w:val="24"/>
          <w:szCs w:val="24"/>
        </w:rPr>
        <w:t>l’audience du 09 mars</w:t>
      </w:r>
      <w:r w:rsidRPr="003A4169">
        <w:rPr>
          <w:rFonts w:ascii="Arial" w:hAnsi="Arial" w:cs="Arial"/>
          <w:sz w:val="24"/>
          <w:szCs w:val="24"/>
        </w:rPr>
        <w:t xml:space="preserve">, le conseil du demandeur sollicitait pour sa part aussi, un renvoi </w:t>
      </w:r>
      <w:r w:rsidR="00FE0294" w:rsidRPr="003A4169">
        <w:rPr>
          <w:rFonts w:ascii="Arial" w:hAnsi="Arial" w:cs="Arial"/>
          <w:sz w:val="24"/>
          <w:szCs w:val="24"/>
        </w:rPr>
        <w:t>pour réagir aux conclusions de la BSIC, ce qui fut fait pour le 16 mars 2026 à 11 heures.</w:t>
      </w:r>
      <w:r w:rsidR="00CD3FC2" w:rsidRPr="003A4169">
        <w:rPr>
          <w:rFonts w:ascii="Arial" w:hAnsi="Arial" w:cs="Arial"/>
          <w:sz w:val="24"/>
          <w:szCs w:val="24"/>
        </w:rPr>
        <w:t xml:space="preserve"> </w:t>
      </w:r>
    </w:p>
    <w:p w14:paraId="55DF97F7" w14:textId="77777777" w:rsidR="00CF2A94" w:rsidRPr="003A4169" w:rsidRDefault="00A81294" w:rsidP="00AC2197">
      <w:pPr>
        <w:ind w:firstLine="360"/>
        <w:jc w:val="both"/>
        <w:rPr>
          <w:rFonts w:ascii="Arial" w:hAnsi="Arial" w:cs="Arial"/>
          <w:sz w:val="24"/>
          <w:szCs w:val="24"/>
        </w:rPr>
      </w:pPr>
      <w:r w:rsidRPr="003A4169">
        <w:rPr>
          <w:rFonts w:ascii="Arial" w:hAnsi="Arial" w:cs="Arial"/>
          <w:sz w:val="24"/>
          <w:szCs w:val="24"/>
        </w:rPr>
        <w:t>Il ressort de ses éc</w:t>
      </w:r>
      <w:r w:rsidR="00982B12" w:rsidRPr="003A4169">
        <w:rPr>
          <w:rFonts w:ascii="Arial" w:hAnsi="Arial" w:cs="Arial"/>
          <w:sz w:val="24"/>
          <w:szCs w:val="24"/>
        </w:rPr>
        <w:t>rits en réplique</w:t>
      </w:r>
      <w:r w:rsidRPr="003A4169">
        <w:rPr>
          <w:rFonts w:ascii="Arial" w:hAnsi="Arial" w:cs="Arial"/>
          <w:sz w:val="24"/>
          <w:szCs w:val="24"/>
        </w:rPr>
        <w:t>, que le sieur Elhadji Mahamadou Tanko maintenait l’exposé des faits te</w:t>
      </w:r>
      <w:r w:rsidR="003C6FB2" w:rsidRPr="003A4169">
        <w:rPr>
          <w:rFonts w:ascii="Arial" w:hAnsi="Arial" w:cs="Arial"/>
          <w:sz w:val="24"/>
          <w:szCs w:val="24"/>
        </w:rPr>
        <w:t>l que soutenu dans son assignation, en précisant que contrairement aux propos de la BSIC,</w:t>
      </w:r>
      <w:r w:rsidR="00982B12" w:rsidRPr="003A4169">
        <w:rPr>
          <w:rFonts w:ascii="Arial" w:hAnsi="Arial" w:cs="Arial"/>
          <w:sz w:val="24"/>
          <w:szCs w:val="24"/>
        </w:rPr>
        <w:t xml:space="preserve"> celle-ci n’a pas dénoncé l</w:t>
      </w:r>
      <w:r w:rsidR="003C6FB2" w:rsidRPr="003A4169">
        <w:rPr>
          <w:rFonts w:ascii="Arial" w:hAnsi="Arial" w:cs="Arial"/>
          <w:sz w:val="24"/>
          <w:szCs w:val="24"/>
        </w:rPr>
        <w:t>’accord qu’elle a signé avec son chef d’agence et que les opérations faites sur le compte du requérant étaient irrégulières ; qu’aussi cet état de fait a été reconnu par le chef d’agence lui-même</w:t>
      </w:r>
      <w:r w:rsidR="00CF2A94" w:rsidRPr="003A4169">
        <w:rPr>
          <w:rFonts w:ascii="Arial" w:hAnsi="Arial" w:cs="Arial"/>
          <w:sz w:val="24"/>
          <w:szCs w:val="24"/>
        </w:rPr>
        <w:t>, auteur de la fraude et des manquants, et que la BSIC disposait de tous les moyens de vérifier les faits.</w:t>
      </w:r>
    </w:p>
    <w:p w14:paraId="7DD5AF5A" w14:textId="77777777" w:rsidR="00191335" w:rsidRPr="003A4169" w:rsidRDefault="00657D83" w:rsidP="00AC2197">
      <w:pPr>
        <w:ind w:firstLine="360"/>
        <w:jc w:val="both"/>
        <w:rPr>
          <w:rFonts w:ascii="Arial" w:hAnsi="Arial" w:cs="Arial"/>
          <w:sz w:val="24"/>
          <w:szCs w:val="24"/>
        </w:rPr>
      </w:pPr>
      <w:r w:rsidRPr="003A4169">
        <w:rPr>
          <w:rFonts w:ascii="Arial" w:hAnsi="Arial" w:cs="Arial"/>
          <w:sz w:val="24"/>
          <w:szCs w:val="24"/>
        </w:rPr>
        <w:t>Sur l’incompét</w:t>
      </w:r>
      <w:r w:rsidR="00841101" w:rsidRPr="003A4169">
        <w:rPr>
          <w:rFonts w:ascii="Arial" w:hAnsi="Arial" w:cs="Arial"/>
          <w:sz w:val="24"/>
          <w:szCs w:val="24"/>
        </w:rPr>
        <w:t>ence du juge des référés souten</w:t>
      </w:r>
      <w:r w:rsidRPr="003A4169">
        <w:rPr>
          <w:rFonts w:ascii="Arial" w:hAnsi="Arial" w:cs="Arial"/>
          <w:sz w:val="24"/>
          <w:szCs w:val="24"/>
        </w:rPr>
        <w:t>ue par la BSIC, le concluant</w:t>
      </w:r>
      <w:r w:rsidR="00FC2D9D" w:rsidRPr="003A4169">
        <w:rPr>
          <w:rFonts w:ascii="Arial" w:hAnsi="Arial" w:cs="Arial"/>
          <w:sz w:val="24"/>
          <w:szCs w:val="24"/>
        </w:rPr>
        <w:t xml:space="preserve"> expliquait que</w:t>
      </w:r>
      <w:r w:rsidR="00982B12" w:rsidRPr="003A4169">
        <w:rPr>
          <w:rFonts w:ascii="Arial" w:hAnsi="Arial" w:cs="Arial"/>
          <w:sz w:val="24"/>
          <w:szCs w:val="24"/>
        </w:rPr>
        <w:t xml:space="preserve"> la juridiction de céans est légalement</w:t>
      </w:r>
      <w:r w:rsidR="00290E3C" w:rsidRPr="003A4169">
        <w:rPr>
          <w:rFonts w:ascii="Arial" w:hAnsi="Arial" w:cs="Arial"/>
          <w:sz w:val="24"/>
          <w:szCs w:val="24"/>
        </w:rPr>
        <w:t xml:space="preserve"> compétente pour lui accorder une provision ; qu’il soutenait que contrairement aux prétentions de la BSIC, aucun aspect des faits dont le sieur </w:t>
      </w:r>
      <w:proofErr w:type="spellStart"/>
      <w:r w:rsidR="00290E3C" w:rsidRPr="003A4169">
        <w:rPr>
          <w:rFonts w:ascii="Arial" w:hAnsi="Arial" w:cs="Arial"/>
          <w:sz w:val="24"/>
          <w:szCs w:val="24"/>
        </w:rPr>
        <w:t>Elh</w:t>
      </w:r>
      <w:proofErr w:type="spellEnd"/>
      <w:r w:rsidR="00290E3C" w:rsidRPr="003A4169">
        <w:rPr>
          <w:rFonts w:ascii="Arial" w:hAnsi="Arial" w:cs="Arial"/>
          <w:sz w:val="24"/>
          <w:szCs w:val="24"/>
        </w:rPr>
        <w:t>. Mahamadou Tanko est victime ne se heurte à des questions du fond ; que lesdits</w:t>
      </w:r>
      <w:r w:rsidR="00191335" w:rsidRPr="003A4169">
        <w:rPr>
          <w:rFonts w:ascii="Arial" w:hAnsi="Arial" w:cs="Arial"/>
          <w:sz w:val="24"/>
          <w:szCs w:val="24"/>
        </w:rPr>
        <w:t xml:space="preserve"> faits</w:t>
      </w:r>
      <w:r w:rsidR="00290E3C" w:rsidRPr="003A4169">
        <w:rPr>
          <w:rFonts w:ascii="Arial" w:hAnsi="Arial" w:cs="Arial"/>
          <w:sz w:val="24"/>
          <w:szCs w:val="24"/>
        </w:rPr>
        <w:t xml:space="preserve"> étaient reconnus par le chef d’agence d</w:t>
      </w:r>
      <w:r w:rsidR="00AA7A06" w:rsidRPr="003A4169">
        <w:rPr>
          <w:rFonts w:ascii="Arial" w:hAnsi="Arial" w:cs="Arial"/>
          <w:sz w:val="24"/>
          <w:szCs w:val="24"/>
        </w:rPr>
        <w:t>e</w:t>
      </w:r>
      <w:r w:rsidR="00982B12" w:rsidRPr="003A4169">
        <w:rPr>
          <w:rFonts w:ascii="Arial" w:hAnsi="Arial" w:cs="Arial"/>
          <w:sz w:val="24"/>
          <w:szCs w:val="24"/>
        </w:rPr>
        <w:t xml:space="preserve"> la</w:t>
      </w:r>
      <w:r w:rsidR="00AA7A06" w:rsidRPr="003A4169">
        <w:rPr>
          <w:rFonts w:ascii="Arial" w:hAnsi="Arial" w:cs="Arial"/>
          <w:sz w:val="24"/>
          <w:szCs w:val="24"/>
        </w:rPr>
        <w:t xml:space="preserve"> BSIC Maradi et que le montant demandé à titre de provision résultait d’un rapport de la mission diligentée par la BSIC elle-même</w:t>
      </w:r>
      <w:r w:rsidR="00191335" w:rsidRPr="003A4169">
        <w:rPr>
          <w:rFonts w:ascii="Arial" w:hAnsi="Arial" w:cs="Arial"/>
          <w:sz w:val="24"/>
          <w:szCs w:val="24"/>
        </w:rPr>
        <w:t> ; qu’il citait diverses jurisprudences favorables à sa demande, rendues dans des situations similaires.</w:t>
      </w:r>
    </w:p>
    <w:p w14:paraId="09B4FA9F" w14:textId="77777777" w:rsidR="00CA6D15" w:rsidRPr="003A4169" w:rsidRDefault="00191335" w:rsidP="00AC2197">
      <w:pPr>
        <w:ind w:firstLine="360"/>
        <w:jc w:val="both"/>
        <w:rPr>
          <w:rFonts w:ascii="Arial" w:hAnsi="Arial" w:cs="Arial"/>
          <w:sz w:val="24"/>
          <w:szCs w:val="24"/>
        </w:rPr>
      </w:pPr>
      <w:r w:rsidRPr="003A4169">
        <w:rPr>
          <w:rFonts w:ascii="Arial" w:hAnsi="Arial" w:cs="Arial"/>
          <w:sz w:val="24"/>
          <w:szCs w:val="24"/>
        </w:rPr>
        <w:t>S’agissa</w:t>
      </w:r>
      <w:r w:rsidR="00247278" w:rsidRPr="003A4169">
        <w:rPr>
          <w:rFonts w:ascii="Arial" w:hAnsi="Arial" w:cs="Arial"/>
          <w:sz w:val="24"/>
          <w:szCs w:val="24"/>
        </w:rPr>
        <w:t>nt du sursis à statuer soutenu par la BSIC, du fai</w:t>
      </w:r>
      <w:r w:rsidR="00982B12" w:rsidRPr="003A4169">
        <w:rPr>
          <w:rFonts w:ascii="Arial" w:hAnsi="Arial" w:cs="Arial"/>
          <w:sz w:val="24"/>
          <w:szCs w:val="24"/>
        </w:rPr>
        <w:t>t</w:t>
      </w:r>
      <w:r w:rsidR="00247278" w:rsidRPr="003A4169">
        <w:rPr>
          <w:rFonts w:ascii="Arial" w:hAnsi="Arial" w:cs="Arial"/>
          <w:sz w:val="24"/>
          <w:szCs w:val="24"/>
        </w:rPr>
        <w:t xml:space="preserve"> de l’existence d’une procédure pénale en cours devant le Tribunal de Maradi, contre les agents de la banque, dont le chef d’agence, relativement aux mêmes faits</w:t>
      </w:r>
      <w:r w:rsidRPr="003A4169">
        <w:rPr>
          <w:rFonts w:ascii="Arial" w:hAnsi="Arial" w:cs="Arial"/>
          <w:sz w:val="24"/>
          <w:szCs w:val="24"/>
        </w:rPr>
        <w:t>, le sieur Mahamadou Tanko</w:t>
      </w:r>
      <w:r w:rsidR="00247278" w:rsidRPr="003A4169">
        <w:rPr>
          <w:rFonts w:ascii="Arial" w:hAnsi="Arial" w:cs="Arial"/>
          <w:sz w:val="24"/>
          <w:szCs w:val="24"/>
        </w:rPr>
        <w:t>, par la voix de son conseil expliquait que cette demande de la BSIC est guidée par des raisons dilatoires ; que ladite demande manque de bases sérieuses étant entendu que la</w:t>
      </w:r>
      <w:r w:rsidR="008D1503" w:rsidRPr="003A4169">
        <w:rPr>
          <w:rFonts w:ascii="Arial" w:hAnsi="Arial" w:cs="Arial"/>
          <w:sz w:val="24"/>
          <w:szCs w:val="24"/>
        </w:rPr>
        <w:t>dite</w:t>
      </w:r>
      <w:r w:rsidR="00247278" w:rsidRPr="003A4169">
        <w:rPr>
          <w:rFonts w:ascii="Arial" w:hAnsi="Arial" w:cs="Arial"/>
          <w:sz w:val="24"/>
          <w:szCs w:val="24"/>
        </w:rPr>
        <w:t xml:space="preserve"> procédure pénale</w:t>
      </w:r>
      <w:r w:rsidR="00982B12" w:rsidRPr="003A4169">
        <w:rPr>
          <w:rFonts w:ascii="Arial" w:hAnsi="Arial" w:cs="Arial"/>
          <w:sz w:val="24"/>
          <w:szCs w:val="24"/>
        </w:rPr>
        <w:t xml:space="preserve"> ne le concernait pas</w:t>
      </w:r>
      <w:r w:rsidR="008D1503" w:rsidRPr="003A4169">
        <w:rPr>
          <w:rFonts w:ascii="Arial" w:hAnsi="Arial" w:cs="Arial"/>
          <w:sz w:val="24"/>
          <w:szCs w:val="24"/>
        </w:rPr>
        <w:t xml:space="preserve"> et qu’elle n’aura aucune incidence sur la présente procédure de demande de provision ; que cela se justifiait par le fait que la plainte était déposée par la BSIC, en tant que partie civile et qu’elle a fini par signé à son bénéfice, un protocole d’accord avec son chef d’agence qui après avoir reconnu les retraits irréguliers et d’autres manœuvres frauduleuses sur les comptes des clients, notamment le sieur Tanko, s’est engagé au remboursement avec concession des garanties au profit de la BSIC ; que d’ailleurs, importe peu le cas, de </w:t>
      </w:r>
      <w:r w:rsidR="008D1503" w:rsidRPr="003A4169">
        <w:rPr>
          <w:rFonts w:ascii="Arial" w:hAnsi="Arial" w:cs="Arial"/>
          <w:sz w:val="24"/>
          <w:szCs w:val="24"/>
        </w:rPr>
        <w:lastRenderedPageBreak/>
        <w:t>telle procédur</w:t>
      </w:r>
      <w:r w:rsidR="00A00FE1" w:rsidRPr="003A4169">
        <w:rPr>
          <w:rFonts w:ascii="Arial" w:hAnsi="Arial" w:cs="Arial"/>
          <w:sz w:val="24"/>
          <w:szCs w:val="24"/>
        </w:rPr>
        <w:t xml:space="preserve">e ne peut pas faire obstacle à celle </w:t>
      </w:r>
      <w:r w:rsidR="008D1503" w:rsidRPr="003A4169">
        <w:rPr>
          <w:rFonts w:ascii="Arial" w:hAnsi="Arial" w:cs="Arial"/>
          <w:sz w:val="24"/>
          <w:szCs w:val="24"/>
        </w:rPr>
        <w:t>accord</w:t>
      </w:r>
      <w:r w:rsidR="00A00FE1" w:rsidRPr="003A4169">
        <w:rPr>
          <w:rFonts w:ascii="Arial" w:hAnsi="Arial" w:cs="Arial"/>
          <w:sz w:val="24"/>
          <w:szCs w:val="24"/>
        </w:rPr>
        <w:t>ant une</w:t>
      </w:r>
      <w:r w:rsidR="008D1503" w:rsidRPr="003A4169">
        <w:rPr>
          <w:rFonts w:ascii="Arial" w:hAnsi="Arial" w:cs="Arial"/>
          <w:sz w:val="24"/>
          <w:szCs w:val="24"/>
        </w:rPr>
        <w:t xml:space="preserve"> provision ;</w:t>
      </w:r>
      <w:r w:rsidR="00CA6D15" w:rsidRPr="003A4169">
        <w:rPr>
          <w:rFonts w:ascii="Arial" w:hAnsi="Arial" w:cs="Arial"/>
          <w:sz w:val="24"/>
          <w:szCs w:val="24"/>
        </w:rPr>
        <w:t xml:space="preserve"> que cette procédure est admise en concomitance avec d’autres procédures judiciaires ; que dans cette même logique, le concluant citait plusieurs jurisprudences favorables qui ont été rendues dans les cas similaires ;</w:t>
      </w:r>
    </w:p>
    <w:p w14:paraId="7EFF6107" w14:textId="77777777" w:rsidR="00AF5F1E" w:rsidRPr="003A4169" w:rsidRDefault="00CA6D15" w:rsidP="00467B71">
      <w:pPr>
        <w:ind w:firstLine="360"/>
        <w:jc w:val="both"/>
        <w:rPr>
          <w:rFonts w:ascii="Arial" w:hAnsi="Arial" w:cs="Arial"/>
          <w:sz w:val="24"/>
          <w:szCs w:val="24"/>
        </w:rPr>
      </w:pPr>
      <w:r w:rsidRPr="003A4169">
        <w:rPr>
          <w:rFonts w:ascii="Arial" w:hAnsi="Arial" w:cs="Arial"/>
          <w:sz w:val="24"/>
          <w:szCs w:val="24"/>
        </w:rPr>
        <w:t xml:space="preserve">En réaction à la prétention du rejet de la demande du sieur Tanko, soutenue par la BSIC, le conseil de celui-ci expliquait que, contrairement aux points de vue de celle-ci, qui estimait qu’en demandant le montant de 400 millions à titre de provision, l’auteur de l’action a vidé la procédure principale de son sens, la provision peut être demandée jusqu’à hauteur du montant de la créance, que le juge qui l’accordait ne doit pas dépasser ; </w:t>
      </w:r>
      <w:r w:rsidR="003A2B3E" w:rsidRPr="003A4169">
        <w:rPr>
          <w:rFonts w:ascii="Arial" w:hAnsi="Arial" w:cs="Arial"/>
          <w:sz w:val="24"/>
          <w:szCs w:val="24"/>
        </w:rPr>
        <w:t>que dans tous les cas, il appartiendrait au juge d’apprécier le montant de la provision ; qu’en raison de cette règle,</w:t>
      </w:r>
      <w:r w:rsidR="009E49DF" w:rsidRPr="003A4169">
        <w:rPr>
          <w:rFonts w:ascii="Arial" w:hAnsi="Arial" w:cs="Arial"/>
          <w:sz w:val="24"/>
          <w:szCs w:val="24"/>
        </w:rPr>
        <w:t xml:space="preserve"> il</w:t>
      </w:r>
      <w:r w:rsidR="003A2B3E" w:rsidRPr="003A4169">
        <w:rPr>
          <w:rFonts w:ascii="Arial" w:hAnsi="Arial" w:cs="Arial"/>
          <w:sz w:val="24"/>
          <w:szCs w:val="24"/>
        </w:rPr>
        <w:t xml:space="preserve"> reformule sa demande sur le montant sollicité, en soutenant laisser à cette juridiction</w:t>
      </w:r>
      <w:r w:rsidR="009E49DF" w:rsidRPr="003A4169">
        <w:rPr>
          <w:rFonts w:ascii="Arial" w:hAnsi="Arial" w:cs="Arial"/>
          <w:sz w:val="24"/>
          <w:szCs w:val="24"/>
        </w:rPr>
        <w:t xml:space="preserve"> le soin d</w:t>
      </w:r>
      <w:r w:rsidR="003A2B3E" w:rsidRPr="003A4169">
        <w:rPr>
          <w:rFonts w:ascii="Arial" w:hAnsi="Arial" w:cs="Arial"/>
          <w:sz w:val="24"/>
          <w:szCs w:val="24"/>
        </w:rPr>
        <w:t>’apprécier et de lui accorder la somme qu’elle jugera appropriée. Maitre Ismaril Tambo, agissant au nom et pour le compte du sieur Tanko concluant au rejet de toutes les exceptions soulevées par la BSIC comme mal fondée et de lui adjuger l’entier mérite de ses demandes, tant celles énoncées ci-dessus que celles contenues da</w:t>
      </w:r>
      <w:r w:rsidR="009E49DF" w:rsidRPr="003A4169">
        <w:rPr>
          <w:rFonts w:ascii="Arial" w:hAnsi="Arial" w:cs="Arial"/>
          <w:sz w:val="24"/>
          <w:szCs w:val="24"/>
        </w:rPr>
        <w:t>ns son assignation, et</w:t>
      </w:r>
      <w:r w:rsidR="003A2B3E" w:rsidRPr="003A4169">
        <w:rPr>
          <w:rFonts w:ascii="Arial" w:hAnsi="Arial" w:cs="Arial"/>
          <w:sz w:val="24"/>
          <w:szCs w:val="24"/>
        </w:rPr>
        <w:t xml:space="preserve"> de fixer la provision au montant que la juridiction aura retenu.</w:t>
      </w:r>
      <w:r w:rsidRPr="003A4169">
        <w:rPr>
          <w:rFonts w:ascii="Arial" w:hAnsi="Arial" w:cs="Arial"/>
          <w:sz w:val="24"/>
          <w:szCs w:val="24"/>
        </w:rPr>
        <w:t xml:space="preserve">  </w:t>
      </w:r>
      <w:r w:rsidR="008D1503" w:rsidRPr="003A4169">
        <w:rPr>
          <w:rFonts w:ascii="Arial" w:hAnsi="Arial" w:cs="Arial"/>
          <w:sz w:val="24"/>
          <w:szCs w:val="24"/>
        </w:rPr>
        <w:t xml:space="preserve">   </w:t>
      </w:r>
    </w:p>
    <w:p w14:paraId="263A3D62" w14:textId="77777777" w:rsidR="00126105" w:rsidRPr="003A4169" w:rsidRDefault="00467B71" w:rsidP="00467B71">
      <w:pPr>
        <w:ind w:firstLine="360"/>
        <w:jc w:val="both"/>
        <w:rPr>
          <w:rFonts w:ascii="Arial" w:hAnsi="Arial" w:cs="Arial"/>
          <w:sz w:val="24"/>
          <w:szCs w:val="24"/>
        </w:rPr>
      </w:pPr>
      <w:r w:rsidRPr="003A4169">
        <w:rPr>
          <w:rFonts w:ascii="Arial" w:hAnsi="Arial" w:cs="Arial"/>
          <w:sz w:val="24"/>
          <w:szCs w:val="24"/>
        </w:rPr>
        <w:t xml:space="preserve">A travers des écritures en date du 13 </w:t>
      </w:r>
      <w:r w:rsidR="00AB55AE" w:rsidRPr="003A4169">
        <w:rPr>
          <w:rFonts w:ascii="Arial" w:hAnsi="Arial" w:cs="Arial"/>
          <w:sz w:val="24"/>
          <w:szCs w:val="24"/>
        </w:rPr>
        <w:t>mars 2026, la SCPA MANDELA répliquait</w:t>
      </w:r>
      <w:r w:rsidRPr="003A4169">
        <w:rPr>
          <w:rFonts w:ascii="Arial" w:hAnsi="Arial" w:cs="Arial"/>
          <w:sz w:val="24"/>
          <w:szCs w:val="24"/>
        </w:rPr>
        <w:t xml:space="preserve"> aux conclusions </w:t>
      </w:r>
      <w:r w:rsidR="004F5B74" w:rsidRPr="003A4169">
        <w:rPr>
          <w:rFonts w:ascii="Arial" w:hAnsi="Arial" w:cs="Arial"/>
          <w:sz w:val="24"/>
          <w:szCs w:val="24"/>
        </w:rPr>
        <w:t xml:space="preserve">du sieur </w:t>
      </w:r>
      <w:proofErr w:type="spellStart"/>
      <w:r w:rsidR="004F5B74" w:rsidRPr="003A4169">
        <w:rPr>
          <w:rFonts w:ascii="Arial" w:hAnsi="Arial" w:cs="Arial"/>
          <w:sz w:val="24"/>
          <w:szCs w:val="24"/>
        </w:rPr>
        <w:t>Elh</w:t>
      </w:r>
      <w:proofErr w:type="spellEnd"/>
      <w:r w:rsidR="004F5B74" w:rsidRPr="003A4169">
        <w:rPr>
          <w:rFonts w:ascii="Arial" w:hAnsi="Arial" w:cs="Arial"/>
          <w:sz w:val="24"/>
          <w:szCs w:val="24"/>
        </w:rPr>
        <w:t xml:space="preserve">. </w:t>
      </w:r>
      <w:r w:rsidR="008159AB" w:rsidRPr="003A4169">
        <w:rPr>
          <w:rFonts w:ascii="Arial" w:hAnsi="Arial" w:cs="Arial"/>
          <w:sz w:val="24"/>
          <w:szCs w:val="24"/>
        </w:rPr>
        <w:t xml:space="preserve">Mahamadou </w:t>
      </w:r>
      <w:r w:rsidRPr="003A4169">
        <w:rPr>
          <w:rFonts w:ascii="Arial" w:hAnsi="Arial" w:cs="Arial"/>
          <w:sz w:val="24"/>
          <w:szCs w:val="24"/>
        </w:rPr>
        <w:t>Tanko</w:t>
      </w:r>
      <w:r w:rsidR="00AB55AE" w:rsidRPr="003A4169">
        <w:rPr>
          <w:rFonts w:ascii="Arial" w:hAnsi="Arial" w:cs="Arial"/>
          <w:sz w:val="24"/>
          <w:szCs w:val="24"/>
        </w:rPr>
        <w:t>, ci-dessus tenues, en maintenant se</w:t>
      </w:r>
      <w:r w:rsidRPr="003A4169">
        <w:rPr>
          <w:rFonts w:ascii="Arial" w:hAnsi="Arial" w:cs="Arial"/>
          <w:sz w:val="24"/>
          <w:szCs w:val="24"/>
        </w:rPr>
        <w:t>s prétentions</w:t>
      </w:r>
      <w:r w:rsidR="00AB55AE" w:rsidRPr="003A4169">
        <w:rPr>
          <w:rFonts w:ascii="Arial" w:hAnsi="Arial" w:cs="Arial"/>
          <w:sz w:val="24"/>
          <w:szCs w:val="24"/>
        </w:rPr>
        <w:t xml:space="preserve"> développées dans l</w:t>
      </w:r>
      <w:r w:rsidR="0007753C" w:rsidRPr="003A4169">
        <w:rPr>
          <w:rFonts w:ascii="Arial" w:hAnsi="Arial" w:cs="Arial"/>
          <w:sz w:val="24"/>
          <w:szCs w:val="24"/>
        </w:rPr>
        <w:t>es conclusions d’instance</w:t>
      </w:r>
      <w:r w:rsidRPr="003A4169">
        <w:rPr>
          <w:rFonts w:ascii="Arial" w:hAnsi="Arial" w:cs="Arial"/>
          <w:sz w:val="24"/>
          <w:szCs w:val="24"/>
        </w:rPr>
        <w:t xml:space="preserve"> </w:t>
      </w:r>
      <w:r w:rsidR="0007753C" w:rsidRPr="003A4169">
        <w:rPr>
          <w:rFonts w:ascii="Arial" w:hAnsi="Arial" w:cs="Arial"/>
          <w:sz w:val="24"/>
          <w:szCs w:val="24"/>
        </w:rPr>
        <w:t xml:space="preserve">notamment, </w:t>
      </w:r>
      <w:r w:rsidRPr="003A4169">
        <w:rPr>
          <w:rFonts w:ascii="Arial" w:hAnsi="Arial" w:cs="Arial"/>
          <w:sz w:val="24"/>
          <w:szCs w:val="24"/>
        </w:rPr>
        <w:t>au principal de se déclarer incompétent au profit du juge de fond du Tribunal de Commerce de Niamey, et au subsidiaire, de sursoir à statuer jusqu’à la fin de la procédure pénale pendante devant les juridictions de Maradi, sinon de rejeter toutes les demandes du dema</w:t>
      </w:r>
      <w:r w:rsidR="0007753C" w:rsidRPr="003A4169">
        <w:rPr>
          <w:rFonts w:ascii="Arial" w:hAnsi="Arial" w:cs="Arial"/>
          <w:sz w:val="24"/>
          <w:szCs w:val="24"/>
        </w:rPr>
        <w:t>ndeur comme étant mal fondées.</w:t>
      </w:r>
      <w:r w:rsidR="008159AB" w:rsidRPr="003A4169">
        <w:rPr>
          <w:rFonts w:ascii="Arial" w:hAnsi="Arial" w:cs="Arial"/>
          <w:sz w:val="24"/>
          <w:szCs w:val="24"/>
        </w:rPr>
        <w:t xml:space="preserve"> Pour soutenir l’incompétence du juge des référés, la BSIC persistait qu’il y a en l’espèce contestations sérieuses, comme cela a été confirmé par les juridictions de Maradi saisies par d’autres clients qui sont dans la même situation que le demandeur ; que par ailleurs, la divergence entre la BIC et </w:t>
      </w:r>
      <w:proofErr w:type="spellStart"/>
      <w:r w:rsidR="008159AB" w:rsidRPr="003A4169">
        <w:rPr>
          <w:rFonts w:ascii="Arial" w:hAnsi="Arial" w:cs="Arial"/>
          <w:sz w:val="24"/>
          <w:szCs w:val="24"/>
        </w:rPr>
        <w:t>Elh</w:t>
      </w:r>
      <w:proofErr w:type="spellEnd"/>
      <w:r w:rsidR="008159AB" w:rsidRPr="003A4169">
        <w:rPr>
          <w:rFonts w:ascii="Arial" w:hAnsi="Arial" w:cs="Arial"/>
          <w:sz w:val="24"/>
          <w:szCs w:val="24"/>
        </w:rPr>
        <w:t xml:space="preserve">. Tanko, sur la régularité ou non des retraits opérés sur son compte, constitue une question de fond que le juge des référés ne peut trancher sans préjudicier au fond. </w:t>
      </w:r>
      <w:r w:rsidR="00A74E2F" w:rsidRPr="003A4169">
        <w:rPr>
          <w:rFonts w:ascii="Arial" w:hAnsi="Arial" w:cs="Arial"/>
          <w:sz w:val="24"/>
          <w:szCs w:val="24"/>
        </w:rPr>
        <w:t>Sur le sursis à statuer sollicité, la BSIC rappelait le principe « le criminel tient le civil en l’état » ; que selon elle la juridiction de céans doit sursoir à statuer, jusqu’à l’intervention de la décision du juge du fond, et cela pour éviter le risque de contrariété entre ces deux juges.</w:t>
      </w:r>
      <w:r w:rsidR="003C466F" w:rsidRPr="003A4169">
        <w:rPr>
          <w:rFonts w:ascii="Arial" w:hAnsi="Arial" w:cs="Arial"/>
          <w:sz w:val="24"/>
          <w:szCs w:val="24"/>
        </w:rPr>
        <w:t xml:space="preserve"> S’agissant du fond, la BSIC réitère sa prétention de rejet de la demande de </w:t>
      </w:r>
      <w:proofErr w:type="spellStart"/>
      <w:r w:rsidR="003C466F" w:rsidRPr="003A4169">
        <w:rPr>
          <w:rFonts w:ascii="Arial" w:hAnsi="Arial" w:cs="Arial"/>
          <w:sz w:val="24"/>
          <w:szCs w:val="24"/>
        </w:rPr>
        <w:t>Elh</w:t>
      </w:r>
      <w:proofErr w:type="spellEnd"/>
      <w:r w:rsidR="003C466F" w:rsidRPr="003A4169">
        <w:rPr>
          <w:rFonts w:ascii="Arial" w:hAnsi="Arial" w:cs="Arial"/>
          <w:sz w:val="24"/>
          <w:szCs w:val="24"/>
        </w:rPr>
        <w:t xml:space="preserve">. Tanko, comme étant mal fondée ; que non seulement le montant de la provision équivaut à l’intégralité du montant chiffré du préjudice dont se plaignait le demandeur ; qu’en lui accordant ladite provision, cette décision viderait le fond de sa quintessence ; que mais aussi précisait la BSIC, la demande du sieur Tanko n’est basée sur aucun fondement sérieux, tous les retraits effectués </w:t>
      </w:r>
      <w:r w:rsidR="00AB55AE" w:rsidRPr="003A4169">
        <w:rPr>
          <w:rFonts w:ascii="Arial" w:hAnsi="Arial" w:cs="Arial"/>
          <w:sz w:val="24"/>
          <w:szCs w:val="24"/>
        </w:rPr>
        <w:t>sur le compte de celui-ci étan</w:t>
      </w:r>
      <w:r w:rsidR="003C466F" w:rsidRPr="003A4169">
        <w:rPr>
          <w:rFonts w:ascii="Arial" w:hAnsi="Arial" w:cs="Arial"/>
          <w:sz w:val="24"/>
          <w:szCs w:val="24"/>
        </w:rPr>
        <w:t>t réguliers.</w:t>
      </w:r>
    </w:p>
    <w:p w14:paraId="2351AB8D" w14:textId="77777777" w:rsidR="00AB55AE" w:rsidRPr="003A4169" w:rsidRDefault="00AB55AE" w:rsidP="00467B71">
      <w:pPr>
        <w:ind w:firstLine="360"/>
        <w:jc w:val="both"/>
        <w:rPr>
          <w:rFonts w:ascii="Arial" w:hAnsi="Arial" w:cs="Arial"/>
          <w:sz w:val="24"/>
          <w:szCs w:val="24"/>
        </w:rPr>
      </w:pPr>
      <w:r w:rsidRPr="003A4169">
        <w:rPr>
          <w:rFonts w:ascii="Arial" w:hAnsi="Arial" w:cs="Arial"/>
          <w:sz w:val="24"/>
          <w:szCs w:val="24"/>
        </w:rPr>
        <w:t xml:space="preserve">A l’audience du 24 mars 2026, où l’affaire a été finalement renvoyée et plaidée, seul le conseil du demandeur, Maître Ismaril Tambo était présent. En prenant la parole, ce dernier a présenté ses plaidoiries, en </w:t>
      </w:r>
      <w:r w:rsidR="00866A98" w:rsidRPr="003A4169">
        <w:rPr>
          <w:rFonts w:ascii="Arial" w:hAnsi="Arial" w:cs="Arial"/>
          <w:sz w:val="24"/>
          <w:szCs w:val="24"/>
        </w:rPr>
        <w:t>réitér</w:t>
      </w:r>
      <w:r w:rsidRPr="003A4169">
        <w:rPr>
          <w:rFonts w:ascii="Arial" w:hAnsi="Arial" w:cs="Arial"/>
          <w:sz w:val="24"/>
          <w:szCs w:val="24"/>
        </w:rPr>
        <w:t xml:space="preserve">ant les moyens et prétentions développés dans </w:t>
      </w:r>
      <w:r w:rsidR="00866A98" w:rsidRPr="003A4169">
        <w:rPr>
          <w:rFonts w:ascii="Arial" w:hAnsi="Arial" w:cs="Arial"/>
          <w:sz w:val="24"/>
          <w:szCs w:val="24"/>
        </w:rPr>
        <w:t xml:space="preserve">ses écrits. </w:t>
      </w:r>
      <w:r w:rsidRPr="003A4169">
        <w:rPr>
          <w:rFonts w:ascii="Arial" w:hAnsi="Arial" w:cs="Arial"/>
          <w:sz w:val="24"/>
          <w:szCs w:val="24"/>
        </w:rPr>
        <w:t xml:space="preserve">  </w:t>
      </w:r>
    </w:p>
    <w:p w14:paraId="08BFA4EA" w14:textId="77777777" w:rsidR="0015174B" w:rsidRDefault="0015174B" w:rsidP="00AB55AE">
      <w:pPr>
        <w:ind w:firstLine="360"/>
        <w:jc w:val="center"/>
        <w:rPr>
          <w:rFonts w:ascii="Arial" w:hAnsi="Arial" w:cs="Arial"/>
          <w:b/>
          <w:sz w:val="24"/>
          <w:szCs w:val="24"/>
        </w:rPr>
      </w:pPr>
    </w:p>
    <w:p w14:paraId="0F2EF6A0" w14:textId="40A15827" w:rsidR="00126105" w:rsidRPr="003A4169" w:rsidRDefault="00126105" w:rsidP="00AB55AE">
      <w:pPr>
        <w:ind w:firstLine="360"/>
        <w:jc w:val="center"/>
        <w:rPr>
          <w:rFonts w:ascii="Arial" w:hAnsi="Arial" w:cs="Arial"/>
          <w:b/>
          <w:sz w:val="24"/>
          <w:szCs w:val="24"/>
        </w:rPr>
      </w:pPr>
      <w:r w:rsidRPr="0015174B">
        <w:rPr>
          <w:rFonts w:ascii="Arial" w:hAnsi="Arial" w:cs="Arial"/>
          <w:b/>
          <w:sz w:val="24"/>
          <w:szCs w:val="24"/>
          <w:u w:val="single"/>
        </w:rPr>
        <w:lastRenderedPageBreak/>
        <w:t>DISCUSSION</w:t>
      </w:r>
      <w:r w:rsidRPr="003A4169">
        <w:rPr>
          <w:rFonts w:ascii="Arial" w:hAnsi="Arial" w:cs="Arial"/>
          <w:b/>
          <w:sz w:val="24"/>
          <w:szCs w:val="24"/>
        </w:rPr>
        <w:t> :</w:t>
      </w:r>
    </w:p>
    <w:p w14:paraId="17B806A9" w14:textId="77777777" w:rsidR="00126105" w:rsidRPr="003A4169" w:rsidRDefault="00126105" w:rsidP="000D2555">
      <w:pPr>
        <w:jc w:val="both"/>
        <w:rPr>
          <w:rFonts w:ascii="Arial" w:hAnsi="Arial" w:cs="Arial"/>
          <w:b/>
          <w:sz w:val="24"/>
          <w:szCs w:val="24"/>
        </w:rPr>
      </w:pPr>
      <w:r w:rsidRPr="003A4169">
        <w:rPr>
          <w:rFonts w:ascii="Arial" w:hAnsi="Arial" w:cs="Arial"/>
          <w:b/>
          <w:sz w:val="24"/>
          <w:szCs w:val="24"/>
        </w:rPr>
        <w:t>En la forme</w:t>
      </w:r>
      <w:r w:rsidR="000D2555" w:rsidRPr="003A4169">
        <w:rPr>
          <w:rFonts w:ascii="Arial" w:hAnsi="Arial" w:cs="Arial"/>
          <w:b/>
          <w:sz w:val="24"/>
          <w:szCs w:val="24"/>
        </w:rPr>
        <w:t> :</w:t>
      </w:r>
    </w:p>
    <w:p w14:paraId="09E42D28" w14:textId="77777777" w:rsidR="00126105" w:rsidRPr="003A4169" w:rsidRDefault="00126105" w:rsidP="00467B71">
      <w:pPr>
        <w:ind w:firstLine="360"/>
        <w:jc w:val="both"/>
        <w:rPr>
          <w:rFonts w:ascii="Arial" w:hAnsi="Arial" w:cs="Arial"/>
          <w:sz w:val="24"/>
          <w:szCs w:val="24"/>
        </w:rPr>
      </w:pPr>
      <w:r w:rsidRPr="003A4169">
        <w:rPr>
          <w:rFonts w:ascii="Arial" w:hAnsi="Arial" w:cs="Arial"/>
          <w:sz w:val="24"/>
          <w:szCs w:val="24"/>
        </w:rPr>
        <w:t>Attendu que toutes les parties ont été représentées par leurs conseils, qui ont suffisamment conclu ; qu’il y a lieu statuer contradictoirement à leur égard ;</w:t>
      </w:r>
    </w:p>
    <w:p w14:paraId="0417183B" w14:textId="77777777" w:rsidR="00126105" w:rsidRPr="003A4169" w:rsidRDefault="00126105" w:rsidP="00126105">
      <w:pPr>
        <w:pStyle w:val="Paragraphedeliste"/>
        <w:numPr>
          <w:ilvl w:val="0"/>
          <w:numId w:val="1"/>
        </w:numPr>
        <w:jc w:val="both"/>
        <w:rPr>
          <w:rFonts w:ascii="Arial" w:hAnsi="Arial" w:cs="Arial"/>
          <w:b/>
          <w:i/>
          <w:sz w:val="24"/>
          <w:szCs w:val="24"/>
        </w:rPr>
      </w:pPr>
      <w:r w:rsidRPr="003A4169">
        <w:rPr>
          <w:rFonts w:ascii="Arial" w:hAnsi="Arial" w:cs="Arial"/>
          <w:b/>
          <w:i/>
          <w:sz w:val="24"/>
          <w:szCs w:val="24"/>
        </w:rPr>
        <w:t>Sur la compétence :</w:t>
      </w:r>
    </w:p>
    <w:p w14:paraId="05093713" w14:textId="77777777" w:rsidR="00036A0C" w:rsidRPr="003A4169" w:rsidRDefault="00036A0C" w:rsidP="002D6D8A">
      <w:pPr>
        <w:ind w:firstLine="360"/>
        <w:jc w:val="both"/>
        <w:rPr>
          <w:rFonts w:ascii="Arial" w:hAnsi="Arial" w:cs="Arial"/>
          <w:sz w:val="24"/>
          <w:szCs w:val="24"/>
        </w:rPr>
      </w:pPr>
      <w:r w:rsidRPr="003A4169">
        <w:rPr>
          <w:rFonts w:ascii="Arial" w:hAnsi="Arial" w:cs="Arial"/>
          <w:sz w:val="24"/>
          <w:szCs w:val="24"/>
        </w:rPr>
        <w:t>L</w:t>
      </w:r>
      <w:r w:rsidR="000D2555" w:rsidRPr="003A4169">
        <w:rPr>
          <w:rFonts w:ascii="Arial" w:hAnsi="Arial" w:cs="Arial"/>
          <w:sz w:val="24"/>
          <w:szCs w:val="24"/>
        </w:rPr>
        <w:t xml:space="preserve">a BSIC soulève l’incompétence de la juridiction de céans, en tant que juge des référés pour connaitre de la demande de provision du sieur </w:t>
      </w:r>
      <w:proofErr w:type="spellStart"/>
      <w:r w:rsidR="000D2555" w:rsidRPr="003A4169">
        <w:rPr>
          <w:rFonts w:ascii="Arial" w:hAnsi="Arial" w:cs="Arial"/>
          <w:sz w:val="24"/>
          <w:szCs w:val="24"/>
        </w:rPr>
        <w:t>Elh</w:t>
      </w:r>
      <w:proofErr w:type="spellEnd"/>
      <w:r w:rsidR="000D2555" w:rsidRPr="003A4169">
        <w:rPr>
          <w:rFonts w:ascii="Arial" w:hAnsi="Arial" w:cs="Arial"/>
          <w:sz w:val="24"/>
          <w:szCs w:val="24"/>
        </w:rPr>
        <w:t>. Mahamadou Tanko ;</w:t>
      </w:r>
      <w:r w:rsidRPr="003A4169">
        <w:rPr>
          <w:rFonts w:ascii="Arial" w:hAnsi="Arial" w:cs="Arial"/>
          <w:sz w:val="24"/>
          <w:szCs w:val="24"/>
        </w:rPr>
        <w:t xml:space="preserve"> </w:t>
      </w:r>
      <w:r w:rsidR="00866A98" w:rsidRPr="003A4169">
        <w:rPr>
          <w:rFonts w:ascii="Arial" w:hAnsi="Arial" w:cs="Arial"/>
          <w:sz w:val="24"/>
          <w:szCs w:val="24"/>
        </w:rPr>
        <w:t>elle expliquait</w:t>
      </w:r>
      <w:r w:rsidR="000D2555" w:rsidRPr="003A4169">
        <w:rPr>
          <w:rFonts w:ascii="Arial" w:hAnsi="Arial" w:cs="Arial"/>
          <w:sz w:val="24"/>
          <w:szCs w:val="24"/>
        </w:rPr>
        <w:t xml:space="preserve"> que la créance que celui-ci lui réclame est sérieusement contestable et qu’elle implique des questions de fond qui échappe</w:t>
      </w:r>
      <w:r w:rsidRPr="003A4169">
        <w:rPr>
          <w:rFonts w:ascii="Arial" w:hAnsi="Arial" w:cs="Arial"/>
          <w:sz w:val="24"/>
          <w:szCs w:val="24"/>
        </w:rPr>
        <w:t>nt</w:t>
      </w:r>
      <w:r w:rsidR="00866A98" w:rsidRPr="003A4169">
        <w:rPr>
          <w:rFonts w:ascii="Arial" w:hAnsi="Arial" w:cs="Arial"/>
          <w:sz w:val="24"/>
          <w:szCs w:val="24"/>
        </w:rPr>
        <w:t xml:space="preserve"> à la</w:t>
      </w:r>
      <w:r w:rsidR="000D2555" w:rsidRPr="003A4169">
        <w:rPr>
          <w:rFonts w:ascii="Arial" w:hAnsi="Arial" w:cs="Arial"/>
          <w:sz w:val="24"/>
          <w:szCs w:val="24"/>
        </w:rPr>
        <w:t xml:space="preserve"> compétence du juge des référés</w:t>
      </w:r>
      <w:r w:rsidRPr="003A4169">
        <w:rPr>
          <w:rFonts w:ascii="Arial" w:hAnsi="Arial" w:cs="Arial"/>
          <w:sz w:val="24"/>
          <w:szCs w:val="24"/>
        </w:rPr>
        <w:t> ;</w:t>
      </w:r>
    </w:p>
    <w:p w14:paraId="4D928AC0" w14:textId="77777777" w:rsidR="002D6D8A" w:rsidRPr="003A4169" w:rsidRDefault="00036A0C" w:rsidP="002D6D8A">
      <w:pPr>
        <w:ind w:firstLine="360"/>
        <w:jc w:val="both"/>
        <w:rPr>
          <w:rFonts w:ascii="Arial" w:hAnsi="Arial" w:cs="Arial"/>
          <w:sz w:val="24"/>
          <w:szCs w:val="24"/>
        </w:rPr>
      </w:pPr>
      <w:r w:rsidRPr="003A4169">
        <w:rPr>
          <w:rFonts w:ascii="Arial" w:hAnsi="Arial" w:cs="Arial"/>
          <w:sz w:val="24"/>
          <w:szCs w:val="24"/>
        </w:rPr>
        <w:t xml:space="preserve">Réagissant à cette exception, le sieur </w:t>
      </w:r>
      <w:proofErr w:type="spellStart"/>
      <w:r w:rsidRPr="003A4169">
        <w:rPr>
          <w:rFonts w:ascii="Arial" w:hAnsi="Arial" w:cs="Arial"/>
          <w:sz w:val="24"/>
          <w:szCs w:val="24"/>
        </w:rPr>
        <w:t>Elh</w:t>
      </w:r>
      <w:proofErr w:type="spellEnd"/>
      <w:r w:rsidRPr="003A4169">
        <w:rPr>
          <w:rFonts w:ascii="Arial" w:hAnsi="Arial" w:cs="Arial"/>
          <w:sz w:val="24"/>
          <w:szCs w:val="24"/>
        </w:rPr>
        <w:t xml:space="preserve">. Mahamadou Tanko soutenait la compétence de la juridiction de céans, en se basant sur les dispositions de </w:t>
      </w:r>
      <w:proofErr w:type="gramStart"/>
      <w:r w:rsidRPr="003A4169">
        <w:rPr>
          <w:rFonts w:ascii="Arial" w:hAnsi="Arial" w:cs="Arial"/>
          <w:sz w:val="24"/>
          <w:szCs w:val="24"/>
        </w:rPr>
        <w:t>l’article  55</w:t>
      </w:r>
      <w:proofErr w:type="gramEnd"/>
      <w:r w:rsidRPr="003A4169">
        <w:rPr>
          <w:rFonts w:ascii="Arial" w:hAnsi="Arial" w:cs="Arial"/>
          <w:sz w:val="24"/>
          <w:szCs w:val="24"/>
        </w:rPr>
        <w:t xml:space="preserve"> de la loi sur le</w:t>
      </w:r>
      <w:r w:rsidR="00866A98" w:rsidRPr="003A4169">
        <w:rPr>
          <w:rFonts w:ascii="Arial" w:hAnsi="Arial" w:cs="Arial"/>
          <w:sz w:val="24"/>
          <w:szCs w:val="24"/>
        </w:rPr>
        <w:t>s Tribunaux</w:t>
      </w:r>
      <w:r w:rsidRPr="003A4169">
        <w:rPr>
          <w:rFonts w:ascii="Arial" w:hAnsi="Arial" w:cs="Arial"/>
          <w:sz w:val="24"/>
          <w:szCs w:val="24"/>
        </w:rPr>
        <w:t xml:space="preserve"> de commerce, puisque ajoutait-il sa créance n’est pas sérieusement contestable</w:t>
      </w:r>
      <w:r w:rsidR="002D6D8A" w:rsidRPr="003A4169">
        <w:rPr>
          <w:rFonts w:ascii="Arial" w:hAnsi="Arial" w:cs="Arial"/>
          <w:sz w:val="24"/>
          <w:szCs w:val="24"/>
        </w:rPr>
        <w:t xml:space="preserve"> et qu’elle résulte d’un rapport de la mission interne diligentée par la BSIC.</w:t>
      </w:r>
    </w:p>
    <w:p w14:paraId="09E1C018" w14:textId="77777777" w:rsidR="00126105" w:rsidRPr="003A4169" w:rsidRDefault="002D6D8A" w:rsidP="008F2503">
      <w:pPr>
        <w:ind w:firstLine="360"/>
        <w:jc w:val="both"/>
        <w:rPr>
          <w:rFonts w:ascii="Arial" w:hAnsi="Arial" w:cs="Arial"/>
          <w:sz w:val="24"/>
          <w:szCs w:val="24"/>
        </w:rPr>
      </w:pPr>
      <w:r w:rsidRPr="003A4169">
        <w:rPr>
          <w:rFonts w:ascii="Arial" w:hAnsi="Arial" w:cs="Arial"/>
          <w:sz w:val="24"/>
          <w:szCs w:val="24"/>
        </w:rPr>
        <w:t xml:space="preserve">Attendu qu’il est prévu à l’article 55 de la loi N°2019-01 du 30 avril 2019 fixant la composition, l’organisation, la compétence et la procédure à suivre devant les tribunaux de Commerce et les Chambres Commerciales Spécialisées </w:t>
      </w:r>
      <w:r w:rsidR="00670E1E" w:rsidRPr="003A4169">
        <w:rPr>
          <w:rFonts w:ascii="Arial" w:hAnsi="Arial" w:cs="Arial"/>
          <w:sz w:val="24"/>
          <w:szCs w:val="24"/>
        </w:rPr>
        <w:t>en Républiques du Niger que «….</w:t>
      </w:r>
      <w:r w:rsidR="00670E1E" w:rsidRPr="003A4169">
        <w:rPr>
          <w:rFonts w:ascii="Arial" w:hAnsi="Arial" w:cs="Arial"/>
          <w:i/>
          <w:sz w:val="24"/>
          <w:szCs w:val="24"/>
        </w:rPr>
        <w:t xml:space="preserve">Le président du tribunal peut : </w:t>
      </w:r>
      <w:r w:rsidR="006622A7" w:rsidRPr="003A4169">
        <w:rPr>
          <w:rFonts w:ascii="Arial" w:hAnsi="Arial" w:cs="Arial"/>
          <w:i/>
          <w:sz w:val="24"/>
          <w:szCs w:val="24"/>
        </w:rPr>
        <w:t>(</w:t>
      </w:r>
      <w:r w:rsidR="00670E1E" w:rsidRPr="003A4169">
        <w:rPr>
          <w:rFonts w:ascii="Arial" w:hAnsi="Arial" w:cs="Arial"/>
          <w:i/>
          <w:sz w:val="24"/>
          <w:szCs w:val="24"/>
        </w:rPr>
        <w:t>….</w:t>
      </w:r>
      <w:r w:rsidR="006622A7" w:rsidRPr="003A4169">
        <w:rPr>
          <w:rFonts w:ascii="Arial" w:hAnsi="Arial" w:cs="Arial"/>
          <w:i/>
          <w:sz w:val="24"/>
          <w:szCs w:val="24"/>
        </w:rPr>
        <w:t>) accorder une provision au créancier dans le cas où l’existence de l’obligation n’est</w:t>
      </w:r>
      <w:r w:rsidR="00866A98" w:rsidRPr="003A4169">
        <w:rPr>
          <w:rFonts w:ascii="Arial" w:hAnsi="Arial" w:cs="Arial"/>
          <w:i/>
          <w:sz w:val="24"/>
          <w:szCs w:val="24"/>
        </w:rPr>
        <w:t xml:space="preserve"> pas</w:t>
      </w:r>
      <w:r w:rsidR="006622A7" w:rsidRPr="003A4169">
        <w:rPr>
          <w:rFonts w:ascii="Arial" w:hAnsi="Arial" w:cs="Arial"/>
          <w:i/>
          <w:sz w:val="24"/>
          <w:szCs w:val="24"/>
        </w:rPr>
        <w:t xml:space="preserve"> sérieusement contestable…</w:t>
      </w:r>
      <w:r w:rsidR="006622A7" w:rsidRPr="003A4169">
        <w:rPr>
          <w:rFonts w:ascii="Arial" w:hAnsi="Arial" w:cs="Arial"/>
          <w:sz w:val="24"/>
          <w:szCs w:val="24"/>
        </w:rPr>
        <w:t xml:space="preserve"> </w:t>
      </w:r>
      <w:r w:rsidRPr="003A4169">
        <w:rPr>
          <w:rFonts w:ascii="Arial" w:hAnsi="Arial" w:cs="Arial"/>
          <w:sz w:val="24"/>
          <w:szCs w:val="24"/>
        </w:rPr>
        <w:t>» ; qu’en l’espèce un contrat d’ouverture de compte bancaire liait le sieur Tanko et la BSIC ; qu’il est constant que ce dernier effectuait des versements</w:t>
      </w:r>
      <w:r w:rsidR="001C3B64" w:rsidRPr="003A4169">
        <w:rPr>
          <w:rFonts w:ascii="Arial" w:hAnsi="Arial" w:cs="Arial"/>
          <w:sz w:val="24"/>
          <w:szCs w:val="24"/>
        </w:rPr>
        <w:t xml:space="preserve"> importants </w:t>
      </w:r>
      <w:r w:rsidRPr="003A4169">
        <w:rPr>
          <w:rFonts w:ascii="Arial" w:hAnsi="Arial" w:cs="Arial"/>
          <w:sz w:val="24"/>
          <w:szCs w:val="24"/>
        </w:rPr>
        <w:t>sur son compte</w:t>
      </w:r>
      <w:r w:rsidR="001C3B64" w:rsidRPr="003A4169">
        <w:rPr>
          <w:rFonts w:ascii="Arial" w:hAnsi="Arial" w:cs="Arial"/>
          <w:sz w:val="24"/>
          <w:szCs w:val="24"/>
        </w:rPr>
        <w:t xml:space="preserve"> et que des retraits frauduleux et d’autres manipulations de même nature ont été faits sur plusieurs comptes des clients de la BSIC par les agents de c</w:t>
      </w:r>
      <w:r w:rsidR="00855B61" w:rsidRPr="003A4169">
        <w:rPr>
          <w:rFonts w:ascii="Arial" w:hAnsi="Arial" w:cs="Arial"/>
          <w:sz w:val="24"/>
          <w:szCs w:val="24"/>
        </w:rPr>
        <w:t xml:space="preserve">elle-ci, dont le chef d’agence de Maradi ; qu’à la découverte des faits, le siège a dépêché une </w:t>
      </w:r>
      <w:r w:rsidR="00866A98" w:rsidRPr="003A4169">
        <w:rPr>
          <w:rFonts w:ascii="Arial" w:hAnsi="Arial" w:cs="Arial"/>
          <w:sz w:val="24"/>
          <w:szCs w:val="24"/>
        </w:rPr>
        <w:t>mission d’audit</w:t>
      </w:r>
      <w:r w:rsidR="00855B61" w:rsidRPr="003A4169">
        <w:rPr>
          <w:rFonts w:ascii="Arial" w:hAnsi="Arial" w:cs="Arial"/>
          <w:sz w:val="24"/>
          <w:szCs w:val="24"/>
        </w:rPr>
        <w:t xml:space="preserve"> qui s’était rendu</w:t>
      </w:r>
      <w:r w:rsidR="00866A98" w:rsidRPr="003A4169">
        <w:rPr>
          <w:rFonts w:ascii="Arial" w:hAnsi="Arial" w:cs="Arial"/>
          <w:sz w:val="24"/>
          <w:szCs w:val="24"/>
        </w:rPr>
        <w:t>e</w:t>
      </w:r>
      <w:r w:rsidR="00855B61" w:rsidRPr="003A4169">
        <w:rPr>
          <w:rFonts w:ascii="Arial" w:hAnsi="Arial" w:cs="Arial"/>
          <w:sz w:val="24"/>
          <w:szCs w:val="24"/>
        </w:rPr>
        <w:t xml:space="preserve"> aux bureaux de ladite agence</w:t>
      </w:r>
      <w:r w:rsidR="001C03E9" w:rsidRPr="003A4169">
        <w:rPr>
          <w:rFonts w:ascii="Arial" w:hAnsi="Arial" w:cs="Arial"/>
          <w:sz w:val="24"/>
          <w:szCs w:val="24"/>
        </w:rPr>
        <w:t xml:space="preserve"> pour s’enquérir de la situation ; qu’en plus cette mission s’est entretenu</w:t>
      </w:r>
      <w:r w:rsidR="00866A98" w:rsidRPr="003A4169">
        <w:rPr>
          <w:rFonts w:ascii="Arial" w:hAnsi="Arial" w:cs="Arial"/>
          <w:sz w:val="24"/>
          <w:szCs w:val="24"/>
        </w:rPr>
        <w:t>e</w:t>
      </w:r>
      <w:r w:rsidR="001C03E9" w:rsidRPr="003A4169">
        <w:rPr>
          <w:rFonts w:ascii="Arial" w:hAnsi="Arial" w:cs="Arial"/>
          <w:sz w:val="24"/>
          <w:szCs w:val="24"/>
        </w:rPr>
        <w:t xml:space="preserve"> avec les détenteurs des comptes concernés, notamment le sieur Tanko ; que concernant ce dernier, il ressort du rapport de cette mission</w:t>
      </w:r>
      <w:r w:rsidR="006622A7" w:rsidRPr="003A4169">
        <w:rPr>
          <w:rFonts w:ascii="Arial" w:hAnsi="Arial" w:cs="Arial"/>
          <w:sz w:val="24"/>
          <w:szCs w:val="24"/>
        </w:rPr>
        <w:t xml:space="preserve">, intitulé : </w:t>
      </w:r>
      <w:r w:rsidR="006622A7" w:rsidRPr="003A4169">
        <w:rPr>
          <w:rFonts w:ascii="Arial" w:hAnsi="Arial" w:cs="Arial"/>
          <w:sz w:val="24"/>
          <w:szCs w:val="24"/>
          <w:u w:val="single"/>
        </w:rPr>
        <w:t>Rapport d’inspection de l’agence de Maradi</w:t>
      </w:r>
      <w:r w:rsidR="009915D6" w:rsidRPr="003A4169">
        <w:rPr>
          <w:rFonts w:ascii="Arial" w:hAnsi="Arial" w:cs="Arial"/>
          <w:sz w:val="24"/>
          <w:szCs w:val="24"/>
          <w:u w:val="single"/>
        </w:rPr>
        <w:t xml:space="preserve"> </w:t>
      </w:r>
      <w:r w:rsidR="009915D6" w:rsidRPr="003A4169">
        <w:rPr>
          <w:rFonts w:ascii="Arial" w:hAnsi="Arial" w:cs="Arial"/>
          <w:sz w:val="24"/>
          <w:szCs w:val="24"/>
        </w:rPr>
        <w:t xml:space="preserve">, au niveau de la partie VII. (Confirmation des comptes de la clientèle), </w:t>
      </w:r>
      <w:r w:rsidR="001C03E9" w:rsidRPr="003A4169">
        <w:rPr>
          <w:rFonts w:ascii="Arial" w:hAnsi="Arial" w:cs="Arial"/>
          <w:sz w:val="24"/>
          <w:szCs w:val="24"/>
        </w:rPr>
        <w:t>que « ....</w:t>
      </w:r>
      <w:r w:rsidR="009915D6" w:rsidRPr="003A4169">
        <w:rPr>
          <w:rFonts w:ascii="Arial" w:hAnsi="Arial" w:cs="Arial"/>
          <w:sz w:val="24"/>
          <w:szCs w:val="24"/>
        </w:rPr>
        <w:t xml:space="preserve"> plusieurs virements non reconnus pour un préjudice de 401 027 200</w:t>
      </w:r>
      <w:proofErr w:type="gramStart"/>
      <w:r w:rsidR="001C03E9" w:rsidRPr="003A4169">
        <w:rPr>
          <w:rFonts w:ascii="Arial" w:hAnsi="Arial" w:cs="Arial"/>
          <w:sz w:val="24"/>
          <w:szCs w:val="24"/>
        </w:rPr>
        <w:t xml:space="preserve"> ….</w:t>
      </w:r>
      <w:proofErr w:type="gramEnd"/>
      <w:r w:rsidR="001C03E9" w:rsidRPr="003A4169">
        <w:rPr>
          <w:rFonts w:ascii="Arial" w:hAnsi="Arial" w:cs="Arial"/>
          <w:sz w:val="24"/>
          <w:szCs w:val="24"/>
        </w:rPr>
        <w:t xml:space="preserve">. » ; que ce rapport qui émane des services de la BSIC elle-même établit l’évidence de retraits irréguliers des fonds appartenant à </w:t>
      </w:r>
      <w:proofErr w:type="spellStart"/>
      <w:r w:rsidR="001C03E9" w:rsidRPr="003A4169">
        <w:rPr>
          <w:rFonts w:ascii="Arial" w:hAnsi="Arial" w:cs="Arial"/>
          <w:sz w:val="24"/>
          <w:szCs w:val="24"/>
        </w:rPr>
        <w:t>Elh</w:t>
      </w:r>
      <w:proofErr w:type="spellEnd"/>
      <w:r w:rsidR="001C03E9" w:rsidRPr="003A4169">
        <w:rPr>
          <w:rFonts w:ascii="Arial" w:hAnsi="Arial" w:cs="Arial"/>
          <w:sz w:val="24"/>
          <w:szCs w:val="24"/>
        </w:rPr>
        <w:t>. Mahamadou par le chef d’</w:t>
      </w:r>
      <w:r w:rsidR="00401B76" w:rsidRPr="003A4169">
        <w:rPr>
          <w:rFonts w:ascii="Arial" w:hAnsi="Arial" w:cs="Arial"/>
          <w:sz w:val="24"/>
          <w:szCs w:val="24"/>
        </w:rPr>
        <w:t>agence de la BSIC Maradi ; que cette évidence établit celle du principe de la créance réclamée par le sieur Tanko Mahamadou ; que par ailleurs les contestations de la BS</w:t>
      </w:r>
      <w:r w:rsidR="003F41ED" w:rsidRPr="003A4169">
        <w:rPr>
          <w:rFonts w:ascii="Arial" w:hAnsi="Arial" w:cs="Arial"/>
          <w:sz w:val="24"/>
          <w:szCs w:val="24"/>
        </w:rPr>
        <w:t>IC, qui du reste s’apparente en des contestations</w:t>
      </w:r>
      <w:r w:rsidR="00401B76" w:rsidRPr="003A4169">
        <w:rPr>
          <w:rFonts w:ascii="Arial" w:hAnsi="Arial" w:cs="Arial"/>
          <w:sz w:val="24"/>
          <w:szCs w:val="24"/>
        </w:rPr>
        <w:t xml:space="preserve"> de principe, ne sont pas sérieuses ; qu’il y a ainsi lieu de constater que</w:t>
      </w:r>
      <w:r w:rsidR="003F41ED" w:rsidRPr="003A4169">
        <w:rPr>
          <w:rFonts w:ascii="Arial" w:hAnsi="Arial" w:cs="Arial"/>
          <w:sz w:val="24"/>
          <w:szCs w:val="24"/>
        </w:rPr>
        <w:t xml:space="preserve"> toutes ces évidences cadrent avec</w:t>
      </w:r>
      <w:r w:rsidR="008F2503" w:rsidRPr="003A4169">
        <w:rPr>
          <w:rFonts w:ascii="Arial" w:hAnsi="Arial" w:cs="Arial"/>
          <w:sz w:val="24"/>
          <w:szCs w:val="24"/>
        </w:rPr>
        <w:t xml:space="preserve"> la prévision de l’article 55 ci-haut cité, et que conséquemment en l’espèce la demande de </w:t>
      </w:r>
      <w:proofErr w:type="spellStart"/>
      <w:r w:rsidR="008F2503" w:rsidRPr="003A4169">
        <w:rPr>
          <w:rFonts w:ascii="Arial" w:hAnsi="Arial" w:cs="Arial"/>
          <w:sz w:val="24"/>
          <w:szCs w:val="24"/>
        </w:rPr>
        <w:t>Elh</w:t>
      </w:r>
      <w:proofErr w:type="spellEnd"/>
      <w:r w:rsidR="008F2503" w:rsidRPr="003A4169">
        <w:rPr>
          <w:rFonts w:ascii="Arial" w:hAnsi="Arial" w:cs="Arial"/>
          <w:sz w:val="24"/>
          <w:szCs w:val="24"/>
        </w:rPr>
        <w:t xml:space="preserve">. Mahamadou Tanko relève de la compétence du juge des référés ; qu’il y a alors lieu de rejeter l’exception soulevée par la BSIC et se déclarer compétent. </w:t>
      </w:r>
      <w:r w:rsidR="001C03E9" w:rsidRPr="003A4169">
        <w:rPr>
          <w:rFonts w:ascii="Arial" w:hAnsi="Arial" w:cs="Arial"/>
          <w:sz w:val="24"/>
          <w:szCs w:val="24"/>
        </w:rPr>
        <w:t xml:space="preserve">     </w:t>
      </w:r>
      <w:r w:rsidRPr="003A4169">
        <w:rPr>
          <w:rFonts w:ascii="Arial" w:hAnsi="Arial" w:cs="Arial"/>
          <w:sz w:val="24"/>
          <w:szCs w:val="24"/>
        </w:rPr>
        <w:t xml:space="preserve">   </w:t>
      </w:r>
    </w:p>
    <w:p w14:paraId="3493121D" w14:textId="77777777" w:rsidR="008F2503" w:rsidRDefault="008F2503" w:rsidP="008F2503">
      <w:pPr>
        <w:ind w:firstLine="360"/>
        <w:jc w:val="both"/>
        <w:rPr>
          <w:rFonts w:ascii="Arial" w:hAnsi="Arial" w:cs="Arial"/>
          <w:sz w:val="24"/>
          <w:szCs w:val="24"/>
        </w:rPr>
      </w:pPr>
    </w:p>
    <w:p w14:paraId="4B9E61E1" w14:textId="77777777" w:rsidR="0015174B" w:rsidRPr="003A4169" w:rsidRDefault="0015174B" w:rsidP="008F2503">
      <w:pPr>
        <w:ind w:firstLine="360"/>
        <w:jc w:val="both"/>
        <w:rPr>
          <w:rFonts w:ascii="Arial" w:hAnsi="Arial" w:cs="Arial"/>
          <w:sz w:val="24"/>
          <w:szCs w:val="24"/>
        </w:rPr>
      </w:pPr>
    </w:p>
    <w:p w14:paraId="092AC19F" w14:textId="77777777" w:rsidR="00126105" w:rsidRPr="003A4169" w:rsidRDefault="00126105" w:rsidP="00126105">
      <w:pPr>
        <w:pStyle w:val="Paragraphedeliste"/>
        <w:numPr>
          <w:ilvl w:val="0"/>
          <w:numId w:val="1"/>
        </w:numPr>
        <w:jc w:val="both"/>
        <w:rPr>
          <w:rFonts w:ascii="Arial" w:hAnsi="Arial" w:cs="Arial"/>
          <w:b/>
          <w:i/>
          <w:sz w:val="24"/>
          <w:szCs w:val="24"/>
        </w:rPr>
      </w:pPr>
      <w:r w:rsidRPr="003A4169">
        <w:rPr>
          <w:rFonts w:ascii="Arial" w:hAnsi="Arial" w:cs="Arial"/>
          <w:b/>
          <w:i/>
          <w:sz w:val="24"/>
          <w:szCs w:val="24"/>
        </w:rPr>
        <w:lastRenderedPageBreak/>
        <w:t>Sur le sursis à statuer :</w:t>
      </w:r>
    </w:p>
    <w:p w14:paraId="4852B77E" w14:textId="77777777" w:rsidR="000D2555" w:rsidRPr="003A4169" w:rsidRDefault="009B1043" w:rsidP="008D2A26">
      <w:pPr>
        <w:ind w:firstLine="360"/>
        <w:jc w:val="both"/>
        <w:rPr>
          <w:rFonts w:ascii="Arial" w:hAnsi="Arial" w:cs="Arial"/>
          <w:sz w:val="24"/>
          <w:szCs w:val="24"/>
        </w:rPr>
      </w:pPr>
      <w:r w:rsidRPr="003A4169">
        <w:rPr>
          <w:rFonts w:ascii="Arial" w:hAnsi="Arial" w:cs="Arial"/>
          <w:sz w:val="24"/>
          <w:szCs w:val="24"/>
        </w:rPr>
        <w:t>La BSIC rappelle qu’ avec la découverte des faits de manipulations frauduleuses opérées sur les comptes de certains de ses cl</w:t>
      </w:r>
      <w:r w:rsidR="005C2B00" w:rsidRPr="003A4169">
        <w:rPr>
          <w:rFonts w:ascii="Arial" w:hAnsi="Arial" w:cs="Arial"/>
          <w:sz w:val="24"/>
          <w:szCs w:val="24"/>
        </w:rPr>
        <w:t>ients par le nommé Mamane Moudaha Salissou</w:t>
      </w:r>
      <w:r w:rsidRPr="003A4169">
        <w:rPr>
          <w:rFonts w:ascii="Arial" w:hAnsi="Arial" w:cs="Arial"/>
          <w:sz w:val="24"/>
          <w:szCs w:val="24"/>
        </w:rPr>
        <w:t>, chef d’agence de Maradi, et autres</w:t>
      </w:r>
      <w:r w:rsidR="008D2A26" w:rsidRPr="003A4169">
        <w:rPr>
          <w:rFonts w:ascii="Arial" w:hAnsi="Arial" w:cs="Arial"/>
          <w:sz w:val="24"/>
          <w:szCs w:val="24"/>
        </w:rPr>
        <w:t>, elle a déposé une plainte au cabinet du Procureur près le TGI de Maradi et un juge d’instruction a été saisi et les i</w:t>
      </w:r>
      <w:r w:rsidR="003F41ED" w:rsidRPr="003A4169">
        <w:rPr>
          <w:rFonts w:ascii="Arial" w:hAnsi="Arial" w:cs="Arial"/>
          <w:sz w:val="24"/>
          <w:szCs w:val="24"/>
        </w:rPr>
        <w:t>nvestigations suivent leur cours</w:t>
      </w:r>
      <w:r w:rsidR="008D2A26" w:rsidRPr="003A4169">
        <w:rPr>
          <w:rFonts w:ascii="Arial" w:hAnsi="Arial" w:cs="Arial"/>
          <w:sz w:val="24"/>
          <w:szCs w:val="24"/>
        </w:rPr>
        <w:t> ; que s’agissant de mêmes faits avec ceux objet de la présente, la juridiction de céans doit sursoir à statuer jusqu’à l’intervention de la décision définitive de cette juridiction pénale, conformément aux</w:t>
      </w:r>
      <w:r w:rsidRPr="003A4169">
        <w:rPr>
          <w:rFonts w:ascii="Arial" w:hAnsi="Arial" w:cs="Arial"/>
          <w:sz w:val="24"/>
          <w:szCs w:val="24"/>
        </w:rPr>
        <w:t xml:space="preserve"> articles 4 du code de procédure civile et 21 de la loi n° 2019-01 du 30 avril 2019 fixant la composition, l’organisation, la compétence et la procédure à suivre devant les Tribunaux de commerce et les chambres spéc</w:t>
      </w:r>
      <w:r w:rsidR="008D2A26" w:rsidRPr="003A4169">
        <w:rPr>
          <w:rFonts w:ascii="Arial" w:hAnsi="Arial" w:cs="Arial"/>
          <w:sz w:val="24"/>
          <w:szCs w:val="24"/>
        </w:rPr>
        <w:t>ialisées en République du Niger ;</w:t>
      </w:r>
    </w:p>
    <w:p w14:paraId="28564899" w14:textId="77777777" w:rsidR="005E68A6" w:rsidRPr="003A4169" w:rsidRDefault="008D2A26" w:rsidP="008D2A26">
      <w:pPr>
        <w:ind w:firstLine="360"/>
        <w:jc w:val="both"/>
        <w:rPr>
          <w:rFonts w:ascii="Arial" w:hAnsi="Arial" w:cs="Arial"/>
          <w:sz w:val="24"/>
          <w:szCs w:val="24"/>
        </w:rPr>
      </w:pPr>
      <w:r w:rsidRPr="003A4169">
        <w:rPr>
          <w:rFonts w:ascii="Arial" w:hAnsi="Arial" w:cs="Arial"/>
          <w:sz w:val="24"/>
          <w:szCs w:val="24"/>
        </w:rPr>
        <w:t xml:space="preserve">Le sieur </w:t>
      </w:r>
      <w:proofErr w:type="spellStart"/>
      <w:r w:rsidRPr="003A4169">
        <w:rPr>
          <w:rFonts w:ascii="Arial" w:hAnsi="Arial" w:cs="Arial"/>
          <w:sz w:val="24"/>
          <w:szCs w:val="24"/>
        </w:rPr>
        <w:t>Elh</w:t>
      </w:r>
      <w:proofErr w:type="spellEnd"/>
      <w:r w:rsidRPr="003A4169">
        <w:rPr>
          <w:rFonts w:ascii="Arial" w:hAnsi="Arial" w:cs="Arial"/>
          <w:sz w:val="24"/>
          <w:szCs w:val="24"/>
        </w:rPr>
        <w:t xml:space="preserve">. Mahamadou Tanko soutenait que le cas de sa demande ne rentre pas dans les prévisions des dispositions légales évoquées par la BSIC ; </w:t>
      </w:r>
      <w:r w:rsidR="005E68A6" w:rsidRPr="003A4169">
        <w:rPr>
          <w:rFonts w:ascii="Arial" w:hAnsi="Arial" w:cs="Arial"/>
          <w:sz w:val="24"/>
          <w:szCs w:val="24"/>
        </w:rPr>
        <w:t>que même s’il s’agit des mêmes faits, les deux procédures diffèrent quant à leurs objets et demandes ; par ailleurs il</w:t>
      </w:r>
      <w:r w:rsidR="00A10E53" w:rsidRPr="003A4169">
        <w:rPr>
          <w:rFonts w:ascii="Arial" w:hAnsi="Arial" w:cs="Arial"/>
          <w:sz w:val="24"/>
          <w:szCs w:val="24"/>
        </w:rPr>
        <w:t xml:space="preserve"> précisait ne</w:t>
      </w:r>
      <w:r w:rsidR="005E68A6" w:rsidRPr="003A4169">
        <w:rPr>
          <w:rFonts w:ascii="Arial" w:hAnsi="Arial" w:cs="Arial"/>
          <w:sz w:val="24"/>
          <w:szCs w:val="24"/>
        </w:rPr>
        <w:t xml:space="preserve"> pas</w:t>
      </w:r>
      <w:r w:rsidR="00A10E53" w:rsidRPr="003A4169">
        <w:rPr>
          <w:rFonts w:ascii="Arial" w:hAnsi="Arial" w:cs="Arial"/>
          <w:sz w:val="24"/>
          <w:szCs w:val="24"/>
        </w:rPr>
        <w:t xml:space="preserve"> être</w:t>
      </w:r>
      <w:r w:rsidR="005E68A6" w:rsidRPr="003A4169">
        <w:rPr>
          <w:rFonts w:ascii="Arial" w:hAnsi="Arial" w:cs="Arial"/>
          <w:sz w:val="24"/>
          <w:szCs w:val="24"/>
        </w:rPr>
        <w:t xml:space="preserve"> partie dans la procédure pénale invoquée par la BSIC ; que ladite procédure concernait cette dernière et ses agents ; qu’il sollicite de ce fai</w:t>
      </w:r>
      <w:r w:rsidR="00A10E53" w:rsidRPr="003A4169">
        <w:rPr>
          <w:rFonts w:ascii="Arial" w:hAnsi="Arial" w:cs="Arial"/>
          <w:sz w:val="24"/>
          <w:szCs w:val="24"/>
        </w:rPr>
        <w:t>t de rejeter cette demande</w:t>
      </w:r>
      <w:r w:rsidR="005E68A6" w:rsidRPr="003A4169">
        <w:rPr>
          <w:rFonts w:ascii="Arial" w:hAnsi="Arial" w:cs="Arial"/>
          <w:sz w:val="24"/>
          <w:szCs w:val="24"/>
        </w:rPr>
        <w:t xml:space="preserve"> de la BSIC ;</w:t>
      </w:r>
    </w:p>
    <w:p w14:paraId="112BD7AC" w14:textId="77777777" w:rsidR="008D2A26" w:rsidRPr="003A4169" w:rsidRDefault="005E68A6" w:rsidP="008D2A26">
      <w:pPr>
        <w:ind w:firstLine="360"/>
        <w:jc w:val="both"/>
        <w:rPr>
          <w:rFonts w:ascii="Arial" w:hAnsi="Arial" w:cs="Arial"/>
          <w:sz w:val="24"/>
          <w:szCs w:val="24"/>
        </w:rPr>
      </w:pPr>
      <w:r w:rsidRPr="003A4169">
        <w:rPr>
          <w:rFonts w:ascii="Arial" w:hAnsi="Arial" w:cs="Arial"/>
          <w:sz w:val="24"/>
          <w:szCs w:val="24"/>
        </w:rPr>
        <w:t>Attendu qu’il est utile de rappeler que les liens contractuels s’agissant de l’ouverture du compte bancaire du sieur Tanko dans les livres de la BSIC, concernaient exclusivement ces deux parties</w:t>
      </w:r>
      <w:r w:rsidR="00B1567A" w:rsidRPr="003A4169">
        <w:rPr>
          <w:rFonts w:ascii="Arial" w:hAnsi="Arial" w:cs="Arial"/>
          <w:sz w:val="24"/>
          <w:szCs w:val="24"/>
        </w:rPr>
        <w:t>, en vertu d</w:t>
      </w:r>
      <w:r w:rsidR="00B77A0A" w:rsidRPr="003A4169">
        <w:rPr>
          <w:rFonts w:ascii="Arial" w:hAnsi="Arial" w:cs="Arial"/>
          <w:sz w:val="24"/>
          <w:szCs w:val="24"/>
        </w:rPr>
        <w:t>e l’effet relatif du contrat</w:t>
      </w:r>
      <w:r w:rsidR="00B1567A" w:rsidRPr="003A4169">
        <w:rPr>
          <w:rFonts w:ascii="Arial" w:hAnsi="Arial" w:cs="Arial"/>
          <w:sz w:val="24"/>
          <w:szCs w:val="24"/>
        </w:rPr>
        <w:t xml:space="preserve"> ; qu’ainsi aucun lien contractuel ne lie un détenteur de compte aux agents de la banque, fut-il le chef d’une agence ; que ces derniers sont plutôt </w:t>
      </w:r>
      <w:r w:rsidR="000077C2" w:rsidRPr="003A4169">
        <w:rPr>
          <w:rFonts w:ascii="Arial" w:hAnsi="Arial" w:cs="Arial"/>
          <w:sz w:val="24"/>
          <w:szCs w:val="24"/>
        </w:rPr>
        <w:t>tenus vis à vis de leur employeur qu’est la BSIC ; que c’est fort de cette raison que celle-ci, en tant que victime a porté pl</w:t>
      </w:r>
      <w:r w:rsidR="00A10E53" w:rsidRPr="003A4169">
        <w:rPr>
          <w:rFonts w:ascii="Arial" w:hAnsi="Arial" w:cs="Arial"/>
          <w:sz w:val="24"/>
          <w:szCs w:val="24"/>
        </w:rPr>
        <w:t>ainte lorsque ses agents ont</w:t>
      </w:r>
      <w:r w:rsidR="000077C2" w:rsidRPr="003A4169">
        <w:rPr>
          <w:rFonts w:ascii="Arial" w:hAnsi="Arial" w:cs="Arial"/>
          <w:sz w:val="24"/>
          <w:szCs w:val="24"/>
        </w:rPr>
        <w:t xml:space="preserve"> commis leur indélicatesse ; que tout au moins les clients dont les comptes ont subi les faits ne peuvent être entendus qu’à titre des témoins</w:t>
      </w:r>
      <w:r w:rsidR="00A10E53" w:rsidRPr="003A4169">
        <w:rPr>
          <w:rFonts w:ascii="Arial" w:hAnsi="Arial" w:cs="Arial"/>
          <w:sz w:val="24"/>
          <w:szCs w:val="24"/>
        </w:rPr>
        <w:t xml:space="preserve"> dans ladite procédure pénale</w:t>
      </w:r>
      <w:r w:rsidR="000077C2" w:rsidRPr="003A4169">
        <w:rPr>
          <w:rFonts w:ascii="Arial" w:hAnsi="Arial" w:cs="Arial"/>
          <w:sz w:val="24"/>
          <w:szCs w:val="24"/>
        </w:rPr>
        <w:t> ; qu’il est alors évident que cette procédure pénale ne concernait pas le sieur Tanko, qui ne connais que la BSIC à qui il a confié son argent en dépôt ; que par conséquent il est aisé de relever que peu importe l’issu de la procédure pénale, celle-ci ne peut avoir d’incidence sur la procédure diligentée par le sieur Mahamadou contre la BSIC</w:t>
      </w:r>
      <w:r w:rsidR="003A60FF" w:rsidRPr="003A4169">
        <w:rPr>
          <w:rFonts w:ascii="Arial" w:hAnsi="Arial" w:cs="Arial"/>
          <w:sz w:val="24"/>
          <w:szCs w:val="24"/>
        </w:rPr>
        <w:t xml:space="preserve">, qui a pour fondement la relation contractuelle qui le lie avec elle ; que de tout ce qui précède il y a lieu de dire que les conditions d’applications des articles 4 et 21 ci-haut évoqués par la BSIC ne sont pas réunies en l’espèce et de rejeter la demande de sursis à statuer.  </w:t>
      </w:r>
      <w:r w:rsidR="000077C2" w:rsidRPr="003A4169">
        <w:rPr>
          <w:rFonts w:ascii="Arial" w:hAnsi="Arial" w:cs="Arial"/>
          <w:sz w:val="24"/>
          <w:szCs w:val="24"/>
        </w:rPr>
        <w:t xml:space="preserve">  </w:t>
      </w:r>
      <w:r w:rsidRPr="003A4169">
        <w:rPr>
          <w:rFonts w:ascii="Arial" w:hAnsi="Arial" w:cs="Arial"/>
          <w:sz w:val="24"/>
          <w:szCs w:val="24"/>
        </w:rPr>
        <w:t xml:space="preserve"> </w:t>
      </w:r>
      <w:r w:rsidR="008D2A26" w:rsidRPr="003A4169">
        <w:rPr>
          <w:rFonts w:ascii="Arial" w:hAnsi="Arial" w:cs="Arial"/>
          <w:sz w:val="24"/>
          <w:szCs w:val="24"/>
        </w:rPr>
        <w:t xml:space="preserve"> </w:t>
      </w:r>
    </w:p>
    <w:p w14:paraId="71792554" w14:textId="77777777" w:rsidR="000D2555" w:rsidRPr="003A4169" w:rsidRDefault="000D2555" w:rsidP="000D2555">
      <w:pPr>
        <w:jc w:val="both"/>
        <w:rPr>
          <w:rFonts w:ascii="Arial" w:hAnsi="Arial" w:cs="Arial"/>
          <w:b/>
          <w:sz w:val="24"/>
          <w:szCs w:val="24"/>
        </w:rPr>
      </w:pPr>
      <w:r w:rsidRPr="003A4169">
        <w:rPr>
          <w:rFonts w:ascii="Arial" w:hAnsi="Arial" w:cs="Arial"/>
          <w:b/>
          <w:sz w:val="24"/>
          <w:szCs w:val="24"/>
        </w:rPr>
        <w:t>Au fond :</w:t>
      </w:r>
    </w:p>
    <w:p w14:paraId="4F99F86F" w14:textId="77777777" w:rsidR="007000FF" w:rsidRPr="003A4169" w:rsidRDefault="00126105" w:rsidP="00126105">
      <w:pPr>
        <w:pStyle w:val="Paragraphedeliste"/>
        <w:numPr>
          <w:ilvl w:val="0"/>
          <w:numId w:val="1"/>
        </w:numPr>
        <w:jc w:val="both"/>
        <w:rPr>
          <w:rFonts w:ascii="Arial" w:hAnsi="Arial" w:cs="Arial"/>
          <w:b/>
          <w:i/>
          <w:sz w:val="24"/>
          <w:szCs w:val="24"/>
        </w:rPr>
      </w:pPr>
      <w:r w:rsidRPr="003A4169">
        <w:rPr>
          <w:rFonts w:ascii="Arial" w:hAnsi="Arial" w:cs="Arial"/>
          <w:b/>
          <w:i/>
          <w:sz w:val="24"/>
          <w:szCs w:val="24"/>
        </w:rPr>
        <w:t>Sur la</w:t>
      </w:r>
      <w:r w:rsidR="00065E3C" w:rsidRPr="003A4169">
        <w:rPr>
          <w:rFonts w:ascii="Arial" w:hAnsi="Arial" w:cs="Arial"/>
          <w:b/>
          <w:i/>
          <w:sz w:val="24"/>
          <w:szCs w:val="24"/>
        </w:rPr>
        <w:t xml:space="preserve"> demande de</w:t>
      </w:r>
      <w:r w:rsidRPr="003A4169">
        <w:rPr>
          <w:rFonts w:ascii="Arial" w:hAnsi="Arial" w:cs="Arial"/>
          <w:b/>
          <w:i/>
          <w:sz w:val="24"/>
          <w:szCs w:val="24"/>
        </w:rPr>
        <w:t xml:space="preserve"> provision :</w:t>
      </w:r>
      <w:r w:rsidR="003C466F" w:rsidRPr="003A4169">
        <w:rPr>
          <w:rFonts w:ascii="Arial" w:hAnsi="Arial" w:cs="Arial"/>
          <w:b/>
          <w:i/>
          <w:sz w:val="24"/>
          <w:szCs w:val="24"/>
        </w:rPr>
        <w:t xml:space="preserve">  </w:t>
      </w:r>
    </w:p>
    <w:p w14:paraId="60DC89F9" w14:textId="77777777" w:rsidR="006F3AA2" w:rsidRPr="003A4169" w:rsidRDefault="007000FF" w:rsidP="006F3AA2">
      <w:pPr>
        <w:ind w:firstLine="360"/>
        <w:jc w:val="both"/>
        <w:rPr>
          <w:rFonts w:ascii="Arial" w:hAnsi="Arial" w:cs="Arial"/>
          <w:sz w:val="24"/>
          <w:szCs w:val="24"/>
        </w:rPr>
      </w:pPr>
      <w:r w:rsidRPr="003A4169">
        <w:rPr>
          <w:rFonts w:ascii="Arial" w:hAnsi="Arial" w:cs="Arial"/>
          <w:sz w:val="24"/>
          <w:szCs w:val="24"/>
        </w:rPr>
        <w:t xml:space="preserve">Le </w:t>
      </w:r>
      <w:r w:rsidR="00BB697A" w:rsidRPr="003A4169">
        <w:rPr>
          <w:rFonts w:ascii="Arial" w:hAnsi="Arial" w:cs="Arial"/>
          <w:sz w:val="24"/>
          <w:szCs w:val="24"/>
        </w:rPr>
        <w:t xml:space="preserve">sieur </w:t>
      </w:r>
      <w:proofErr w:type="spellStart"/>
      <w:r w:rsidR="00BB697A" w:rsidRPr="003A4169">
        <w:rPr>
          <w:rFonts w:ascii="Arial" w:hAnsi="Arial" w:cs="Arial"/>
          <w:sz w:val="24"/>
          <w:szCs w:val="24"/>
        </w:rPr>
        <w:t>Elh</w:t>
      </w:r>
      <w:proofErr w:type="spellEnd"/>
      <w:r w:rsidR="00BB697A" w:rsidRPr="003A4169">
        <w:rPr>
          <w:rFonts w:ascii="Arial" w:hAnsi="Arial" w:cs="Arial"/>
          <w:sz w:val="24"/>
          <w:szCs w:val="24"/>
        </w:rPr>
        <w:t>. Mahamadou Tanko sollicitait l’octroi de la provision de</w:t>
      </w:r>
      <w:r w:rsidR="003E6C04" w:rsidRPr="003A4169">
        <w:rPr>
          <w:rFonts w:ascii="Arial" w:hAnsi="Arial" w:cs="Arial"/>
          <w:sz w:val="24"/>
          <w:szCs w:val="24"/>
        </w:rPr>
        <w:t xml:space="preserve"> la somme de</w:t>
      </w:r>
      <w:r w:rsidR="00BB697A" w:rsidRPr="003A4169">
        <w:rPr>
          <w:rFonts w:ascii="Arial" w:hAnsi="Arial" w:cs="Arial"/>
          <w:sz w:val="24"/>
          <w:szCs w:val="24"/>
        </w:rPr>
        <w:t xml:space="preserve"> 400.000.000 F CFA, en se basant sur la créance qu’</w:t>
      </w:r>
      <w:r w:rsidR="001831E1" w:rsidRPr="003A4169">
        <w:rPr>
          <w:rFonts w:ascii="Arial" w:hAnsi="Arial" w:cs="Arial"/>
          <w:sz w:val="24"/>
          <w:szCs w:val="24"/>
        </w:rPr>
        <w:t>il précis</w:t>
      </w:r>
      <w:r w:rsidR="003E6C04" w:rsidRPr="003A4169">
        <w:rPr>
          <w:rFonts w:ascii="Arial" w:hAnsi="Arial" w:cs="Arial"/>
          <w:sz w:val="24"/>
          <w:szCs w:val="24"/>
        </w:rPr>
        <w:t>ait avoir vis-à-vis de la BSIC, du fait</w:t>
      </w:r>
      <w:r w:rsidR="00616639" w:rsidRPr="003A4169">
        <w:rPr>
          <w:rFonts w:ascii="Arial" w:hAnsi="Arial" w:cs="Arial"/>
          <w:sz w:val="24"/>
          <w:szCs w:val="24"/>
        </w:rPr>
        <w:t xml:space="preserve"> de multiples retraits </w:t>
      </w:r>
      <w:r w:rsidR="001831E1" w:rsidRPr="003A4169">
        <w:rPr>
          <w:rFonts w:ascii="Arial" w:hAnsi="Arial" w:cs="Arial"/>
          <w:sz w:val="24"/>
          <w:szCs w:val="24"/>
        </w:rPr>
        <w:t>effectués irrégulièrement sur son compte par le chef d’agence de Maradi. Il expliquait que le montant total de ces retraits</w:t>
      </w:r>
      <w:r w:rsidR="00660CE9" w:rsidRPr="003A4169">
        <w:rPr>
          <w:rFonts w:ascii="Arial" w:hAnsi="Arial" w:cs="Arial"/>
          <w:sz w:val="24"/>
          <w:szCs w:val="24"/>
        </w:rPr>
        <w:t xml:space="preserve"> a été arrêté à la suite d’une mission d’</w:t>
      </w:r>
      <w:r w:rsidR="00065E3C" w:rsidRPr="003A4169">
        <w:rPr>
          <w:rFonts w:ascii="Arial" w:hAnsi="Arial" w:cs="Arial"/>
          <w:sz w:val="24"/>
          <w:szCs w:val="24"/>
        </w:rPr>
        <w:t>audit</w:t>
      </w:r>
      <w:r w:rsidR="00202ADA" w:rsidRPr="003A4169">
        <w:rPr>
          <w:rFonts w:ascii="Arial" w:hAnsi="Arial" w:cs="Arial"/>
          <w:sz w:val="24"/>
          <w:szCs w:val="24"/>
        </w:rPr>
        <w:t xml:space="preserve"> diligentée par les services de</w:t>
      </w:r>
      <w:r w:rsidR="00660CE9" w:rsidRPr="003A4169">
        <w:rPr>
          <w:rFonts w:ascii="Arial" w:hAnsi="Arial" w:cs="Arial"/>
          <w:sz w:val="24"/>
          <w:szCs w:val="24"/>
        </w:rPr>
        <w:t xml:space="preserve"> la BSIC</w:t>
      </w:r>
      <w:r w:rsidR="00202ADA" w:rsidRPr="003A4169">
        <w:rPr>
          <w:rFonts w:ascii="Arial" w:hAnsi="Arial" w:cs="Arial"/>
          <w:sz w:val="24"/>
          <w:szCs w:val="24"/>
        </w:rPr>
        <w:t xml:space="preserve">, faisant état de la somme de 401.027.200 F CFA, au titre du préjudice qu’il a subi. Il </w:t>
      </w:r>
      <w:r w:rsidR="0060090F" w:rsidRPr="003A4169">
        <w:rPr>
          <w:rFonts w:ascii="Arial" w:hAnsi="Arial" w:cs="Arial"/>
          <w:sz w:val="24"/>
          <w:szCs w:val="24"/>
        </w:rPr>
        <w:t>rappel</w:t>
      </w:r>
      <w:r w:rsidR="00202ADA" w:rsidRPr="003A4169">
        <w:rPr>
          <w:rFonts w:ascii="Arial" w:hAnsi="Arial" w:cs="Arial"/>
          <w:sz w:val="24"/>
          <w:szCs w:val="24"/>
        </w:rPr>
        <w:t>ait que</w:t>
      </w:r>
      <w:r w:rsidR="0060090F" w:rsidRPr="003A4169">
        <w:rPr>
          <w:rFonts w:ascii="Arial" w:hAnsi="Arial" w:cs="Arial"/>
          <w:sz w:val="24"/>
          <w:szCs w:val="24"/>
        </w:rPr>
        <w:t xml:space="preserve"> </w:t>
      </w:r>
      <w:r w:rsidR="006F3AA2" w:rsidRPr="003A4169">
        <w:rPr>
          <w:rFonts w:ascii="Arial" w:hAnsi="Arial" w:cs="Arial"/>
          <w:sz w:val="24"/>
          <w:szCs w:val="24"/>
        </w:rPr>
        <w:t>sa créance ne souffre d’aucune contestation, les faits desquels elle résultait ayant été constatés par la mission d’inspection de la BSIC.</w:t>
      </w:r>
    </w:p>
    <w:p w14:paraId="07A5F286" w14:textId="77777777" w:rsidR="001D53DA" w:rsidRPr="003A4169" w:rsidRDefault="006F3AA2" w:rsidP="006F3AA2">
      <w:pPr>
        <w:ind w:firstLine="360"/>
        <w:jc w:val="both"/>
        <w:rPr>
          <w:rFonts w:ascii="Arial" w:hAnsi="Arial" w:cs="Arial"/>
          <w:sz w:val="24"/>
          <w:szCs w:val="24"/>
        </w:rPr>
      </w:pPr>
      <w:r w:rsidRPr="003A4169">
        <w:rPr>
          <w:rFonts w:ascii="Arial" w:hAnsi="Arial" w:cs="Arial"/>
          <w:sz w:val="24"/>
          <w:szCs w:val="24"/>
        </w:rPr>
        <w:lastRenderedPageBreak/>
        <w:t xml:space="preserve">La BSIC demande le rejet de cette prétention, contestant l’existence de la créance sur la base de laquelle la provision est demandée. Elle expliquait que tous les virements effectués sur le compte de ELH. Mahamadou étaient certifiés comme réguliers, puisqu’ayant été </w:t>
      </w:r>
      <w:r w:rsidR="001D53DA" w:rsidRPr="003A4169">
        <w:rPr>
          <w:rFonts w:ascii="Arial" w:hAnsi="Arial" w:cs="Arial"/>
          <w:sz w:val="24"/>
          <w:szCs w:val="24"/>
        </w:rPr>
        <w:t>faits par ce dernier ou suivant son ordre et portant la même signature que le spécimen enregistré dans la base des données de la BSIC.</w:t>
      </w:r>
    </w:p>
    <w:p w14:paraId="0455A2B9" w14:textId="77777777" w:rsidR="00404779" w:rsidRPr="003A4169" w:rsidRDefault="001D53DA" w:rsidP="006F3AA2">
      <w:pPr>
        <w:ind w:firstLine="360"/>
        <w:jc w:val="both"/>
        <w:rPr>
          <w:rFonts w:ascii="Arial" w:hAnsi="Arial" w:cs="Arial"/>
          <w:sz w:val="24"/>
          <w:szCs w:val="24"/>
        </w:rPr>
      </w:pPr>
      <w:r w:rsidRPr="003A4169">
        <w:rPr>
          <w:rFonts w:ascii="Arial" w:hAnsi="Arial" w:cs="Arial"/>
          <w:sz w:val="24"/>
          <w:szCs w:val="24"/>
        </w:rPr>
        <w:t xml:space="preserve">Attendu qu’il est constant que le chef d’agence de BSIC Maradi a effectué des opérations de retraits sur les comptes de plusieurs clients de la banque, dont celui du sieur </w:t>
      </w:r>
      <w:proofErr w:type="spellStart"/>
      <w:r w:rsidRPr="003A4169">
        <w:rPr>
          <w:rFonts w:ascii="Arial" w:hAnsi="Arial" w:cs="Arial"/>
          <w:sz w:val="24"/>
          <w:szCs w:val="24"/>
        </w:rPr>
        <w:t>Elh</w:t>
      </w:r>
      <w:proofErr w:type="spellEnd"/>
      <w:r w:rsidRPr="003A4169">
        <w:rPr>
          <w:rFonts w:ascii="Arial" w:hAnsi="Arial" w:cs="Arial"/>
          <w:sz w:val="24"/>
          <w:szCs w:val="24"/>
        </w:rPr>
        <w:t xml:space="preserve">. Mahamadou Tanko ; que ces opérations ont été avérées irrégulières, puisque faites sans ordre des détenteurs des comptes ; que ces faits </w:t>
      </w:r>
      <w:r w:rsidR="008466F7" w:rsidRPr="003A4169">
        <w:rPr>
          <w:rFonts w:ascii="Arial" w:hAnsi="Arial" w:cs="Arial"/>
          <w:sz w:val="24"/>
          <w:szCs w:val="24"/>
        </w:rPr>
        <w:t>ont été découverts par les services de la banque elle-même qui a jugé de la nécessité d’envoyer une mission sur le terrain</w:t>
      </w:r>
      <w:r w:rsidR="00E5360E" w:rsidRPr="003A4169">
        <w:rPr>
          <w:rFonts w:ascii="Arial" w:hAnsi="Arial" w:cs="Arial"/>
          <w:sz w:val="24"/>
          <w:szCs w:val="24"/>
        </w:rPr>
        <w:t> ; que cette mission qui a mené les premières investigations sur les faits, n’a aucunement émise le moindre doute sur leur véracité ;</w:t>
      </w:r>
      <w:r w:rsidR="00A9633C" w:rsidRPr="003A4169">
        <w:rPr>
          <w:rFonts w:ascii="Arial" w:hAnsi="Arial" w:cs="Arial"/>
          <w:sz w:val="24"/>
          <w:szCs w:val="24"/>
        </w:rPr>
        <w:t xml:space="preserve"> qu’il ressort du rapport de la mission un certain nombre d’opérations notamment des virements et retraits</w:t>
      </w:r>
      <w:r w:rsidR="00A762CF" w:rsidRPr="003A4169">
        <w:rPr>
          <w:rFonts w:ascii="Arial" w:hAnsi="Arial" w:cs="Arial"/>
          <w:sz w:val="24"/>
          <w:szCs w:val="24"/>
        </w:rPr>
        <w:t xml:space="preserve"> ; que peu importe la personne qui répondrait de la responsabilité pénale de ces faits, </w:t>
      </w:r>
      <w:r w:rsidR="00534384" w:rsidRPr="003A4169">
        <w:rPr>
          <w:rFonts w:ascii="Arial" w:hAnsi="Arial" w:cs="Arial"/>
          <w:sz w:val="24"/>
          <w:szCs w:val="24"/>
        </w:rPr>
        <w:t>la responsabilité de la banque est engagée en tant dépositaire des fonds du client, avec lequel elle est liée contractuellement ; que la contestation de la BSIC sur les agissements indélicats de ses agents ne peut pas prospérer ; qu’elle était convaincue de la réalisation des faits</w:t>
      </w:r>
      <w:r w:rsidR="00065E3C" w:rsidRPr="003A4169">
        <w:rPr>
          <w:rFonts w:ascii="Arial" w:hAnsi="Arial" w:cs="Arial"/>
          <w:sz w:val="24"/>
          <w:szCs w:val="24"/>
        </w:rPr>
        <w:t xml:space="preserve"> délictueux</w:t>
      </w:r>
      <w:r w:rsidR="00534384" w:rsidRPr="003A4169">
        <w:rPr>
          <w:rFonts w:ascii="Arial" w:hAnsi="Arial" w:cs="Arial"/>
          <w:sz w:val="24"/>
          <w:szCs w:val="24"/>
        </w:rPr>
        <w:t xml:space="preserve"> qu’elle avait non seulement, porté plainte contre son chef d’agence de Maradi et autres complices, mais aussi accepté de conclure une transaction avec la famille </w:t>
      </w:r>
      <w:r w:rsidR="00065E3C" w:rsidRPr="003A4169">
        <w:rPr>
          <w:rFonts w:ascii="Arial" w:hAnsi="Arial" w:cs="Arial"/>
          <w:sz w:val="24"/>
          <w:szCs w:val="24"/>
        </w:rPr>
        <w:t>de ce dernier, qui reconnait</w:t>
      </w:r>
      <w:r w:rsidR="00534384" w:rsidRPr="003A4169">
        <w:rPr>
          <w:rFonts w:ascii="Arial" w:hAnsi="Arial" w:cs="Arial"/>
          <w:sz w:val="24"/>
          <w:szCs w:val="24"/>
        </w:rPr>
        <w:t xml:space="preserve"> devoir la </w:t>
      </w:r>
      <w:r w:rsidR="00D73061" w:rsidRPr="003A4169">
        <w:rPr>
          <w:rFonts w:ascii="Arial" w:hAnsi="Arial" w:cs="Arial"/>
          <w:sz w:val="24"/>
          <w:szCs w:val="24"/>
        </w:rPr>
        <w:t xml:space="preserve">somme de plus de sept cent trente millions de francs CFA à la BSIC, avec engagement de paiement ; que ce engagement était assorti des plusieurs garanties, notamment la domiciliation dans ses livres de plusieurs </w:t>
      </w:r>
      <w:r w:rsidR="00A139A3" w:rsidRPr="003A4169">
        <w:rPr>
          <w:rFonts w:ascii="Arial" w:hAnsi="Arial" w:cs="Arial"/>
          <w:sz w:val="24"/>
          <w:szCs w:val="24"/>
        </w:rPr>
        <w:t>marchés publics, d’un montant total de l’ordre de 698.201.200 F CFA et la signature</w:t>
      </w:r>
      <w:r w:rsidR="00D73061" w:rsidRPr="003A4169">
        <w:rPr>
          <w:rFonts w:ascii="Arial" w:hAnsi="Arial" w:cs="Arial"/>
          <w:sz w:val="24"/>
          <w:szCs w:val="24"/>
        </w:rPr>
        <w:t xml:space="preserve"> immédiate de </w:t>
      </w:r>
      <w:r w:rsidR="00A139A3" w:rsidRPr="003A4169">
        <w:rPr>
          <w:rFonts w:ascii="Arial" w:hAnsi="Arial" w:cs="Arial"/>
          <w:sz w:val="24"/>
          <w:szCs w:val="24"/>
        </w:rPr>
        <w:t>deux chèques d’un montant global de cinq cent millions</w:t>
      </w:r>
      <w:r w:rsidR="00065E3C" w:rsidRPr="003A4169">
        <w:rPr>
          <w:rFonts w:ascii="Arial" w:hAnsi="Arial" w:cs="Arial"/>
          <w:sz w:val="24"/>
          <w:szCs w:val="24"/>
        </w:rPr>
        <w:t xml:space="preserve"> (500.000.000)</w:t>
      </w:r>
      <w:r w:rsidR="00A139A3" w:rsidRPr="003A4169">
        <w:rPr>
          <w:rFonts w:ascii="Arial" w:hAnsi="Arial" w:cs="Arial"/>
          <w:sz w:val="24"/>
          <w:szCs w:val="24"/>
        </w:rPr>
        <w:t xml:space="preserve"> de francs CFA ; que dans ces conditions le principe de la créance réclamée par </w:t>
      </w:r>
      <w:proofErr w:type="spellStart"/>
      <w:r w:rsidR="00A139A3" w:rsidRPr="003A4169">
        <w:rPr>
          <w:rFonts w:ascii="Arial" w:hAnsi="Arial" w:cs="Arial"/>
          <w:sz w:val="24"/>
          <w:szCs w:val="24"/>
        </w:rPr>
        <w:t>Elh</w:t>
      </w:r>
      <w:proofErr w:type="spellEnd"/>
      <w:r w:rsidR="00A139A3" w:rsidRPr="003A4169">
        <w:rPr>
          <w:rFonts w:ascii="Arial" w:hAnsi="Arial" w:cs="Arial"/>
          <w:sz w:val="24"/>
          <w:szCs w:val="24"/>
        </w:rPr>
        <w:t>. Mahamadou apparait plus qu’une évidence ; qu’il y a lieu de dire que ce dernier est fondé à demander une provision, en tenant compte de ce que la condition formelle de l’article 55 de la loi sur les tribu</w:t>
      </w:r>
      <w:r w:rsidR="00404779" w:rsidRPr="003A4169">
        <w:rPr>
          <w:rFonts w:ascii="Arial" w:hAnsi="Arial" w:cs="Arial"/>
          <w:sz w:val="24"/>
          <w:szCs w:val="24"/>
        </w:rPr>
        <w:t xml:space="preserve">naux de commerce est </w:t>
      </w:r>
      <w:r w:rsidR="00A139A3" w:rsidRPr="003A4169">
        <w:rPr>
          <w:rFonts w:ascii="Arial" w:hAnsi="Arial" w:cs="Arial"/>
          <w:sz w:val="24"/>
          <w:szCs w:val="24"/>
        </w:rPr>
        <w:t>établie</w:t>
      </w:r>
      <w:r w:rsidR="00404779" w:rsidRPr="003A4169">
        <w:rPr>
          <w:rFonts w:ascii="Arial" w:hAnsi="Arial" w:cs="Arial"/>
          <w:sz w:val="24"/>
          <w:szCs w:val="24"/>
        </w:rPr>
        <w:t>, comme suffisamment démontré plus haut ;</w:t>
      </w:r>
    </w:p>
    <w:p w14:paraId="645054D8" w14:textId="72E33EB8" w:rsidR="00E02B46" w:rsidRPr="003A4169" w:rsidRDefault="00E02B46" w:rsidP="006F3AA2">
      <w:pPr>
        <w:ind w:firstLine="360"/>
        <w:jc w:val="both"/>
        <w:rPr>
          <w:rFonts w:ascii="Arial" w:hAnsi="Arial" w:cs="Arial"/>
          <w:sz w:val="24"/>
          <w:szCs w:val="24"/>
        </w:rPr>
      </w:pPr>
      <w:r w:rsidRPr="003A4169">
        <w:rPr>
          <w:rFonts w:ascii="Arial" w:hAnsi="Arial" w:cs="Arial"/>
          <w:sz w:val="24"/>
          <w:szCs w:val="24"/>
        </w:rPr>
        <w:t xml:space="preserve">Par </w:t>
      </w:r>
      <w:r w:rsidR="007864F8" w:rsidRPr="003A4169">
        <w:rPr>
          <w:rFonts w:ascii="Arial" w:hAnsi="Arial" w:cs="Arial"/>
          <w:sz w:val="24"/>
          <w:szCs w:val="24"/>
        </w:rPr>
        <w:t>ailleurs, pour</w:t>
      </w:r>
      <w:r w:rsidR="00404779" w:rsidRPr="003A4169">
        <w:rPr>
          <w:rFonts w:ascii="Arial" w:hAnsi="Arial" w:cs="Arial"/>
          <w:sz w:val="24"/>
          <w:szCs w:val="24"/>
        </w:rPr>
        <w:t xml:space="preserve"> demander le rejet de la demande de provision, la BSIC expliquait qu’en chiffrant le montant de la provision à la somme de 400.000.000 F CFA, le sieur </w:t>
      </w:r>
      <w:proofErr w:type="spellStart"/>
      <w:r w:rsidR="00404779" w:rsidRPr="003A4169">
        <w:rPr>
          <w:rFonts w:ascii="Arial" w:hAnsi="Arial" w:cs="Arial"/>
          <w:sz w:val="24"/>
          <w:szCs w:val="24"/>
        </w:rPr>
        <w:t>Elh</w:t>
      </w:r>
      <w:proofErr w:type="spellEnd"/>
      <w:r w:rsidR="00404779" w:rsidRPr="003A4169">
        <w:rPr>
          <w:rFonts w:ascii="Arial" w:hAnsi="Arial" w:cs="Arial"/>
          <w:sz w:val="24"/>
          <w:szCs w:val="24"/>
        </w:rPr>
        <w:t>. Mahamadou Tanko</w:t>
      </w:r>
      <w:r w:rsidRPr="003A4169">
        <w:rPr>
          <w:rFonts w:ascii="Arial" w:hAnsi="Arial" w:cs="Arial"/>
          <w:sz w:val="24"/>
          <w:szCs w:val="24"/>
        </w:rPr>
        <w:t xml:space="preserve"> </w:t>
      </w:r>
      <w:r w:rsidR="00404779" w:rsidRPr="003A4169">
        <w:rPr>
          <w:rFonts w:ascii="Arial" w:hAnsi="Arial" w:cs="Arial"/>
          <w:sz w:val="24"/>
          <w:szCs w:val="24"/>
        </w:rPr>
        <w:t>a vidé la substance de la saisine du juge du fond, qui devrait en cas de besoin retenir sa responsabilité vis-à-vis de son client et par conséqu</w:t>
      </w:r>
      <w:r w:rsidRPr="003A4169">
        <w:rPr>
          <w:rFonts w:ascii="Arial" w:hAnsi="Arial" w:cs="Arial"/>
          <w:sz w:val="24"/>
          <w:szCs w:val="24"/>
        </w:rPr>
        <w:t xml:space="preserve">ent la condamner au paiement du montant en cause ; puisque précisait-elle, le montant total en cause selon le demandeur est de 401.027.200 F CFA ; </w:t>
      </w:r>
    </w:p>
    <w:p w14:paraId="78D3C0CD" w14:textId="284564C9" w:rsidR="00731524" w:rsidRPr="003A4169" w:rsidRDefault="00404779" w:rsidP="006F3AA2">
      <w:pPr>
        <w:ind w:firstLine="360"/>
        <w:jc w:val="both"/>
        <w:rPr>
          <w:rFonts w:ascii="Arial" w:hAnsi="Arial" w:cs="Arial"/>
          <w:sz w:val="24"/>
          <w:szCs w:val="24"/>
        </w:rPr>
      </w:pPr>
      <w:r w:rsidRPr="003A4169">
        <w:rPr>
          <w:rFonts w:ascii="Arial" w:hAnsi="Arial" w:cs="Arial"/>
          <w:sz w:val="24"/>
          <w:szCs w:val="24"/>
        </w:rPr>
        <w:t xml:space="preserve"> </w:t>
      </w:r>
      <w:proofErr w:type="spellStart"/>
      <w:r w:rsidR="00E02B46" w:rsidRPr="003A4169">
        <w:rPr>
          <w:rFonts w:ascii="Arial" w:hAnsi="Arial" w:cs="Arial"/>
          <w:sz w:val="24"/>
          <w:szCs w:val="24"/>
        </w:rPr>
        <w:t>E</w:t>
      </w:r>
      <w:r w:rsidR="007864F8">
        <w:rPr>
          <w:rFonts w:ascii="Arial" w:hAnsi="Arial" w:cs="Arial"/>
          <w:sz w:val="24"/>
          <w:szCs w:val="24"/>
        </w:rPr>
        <w:t>lh</w:t>
      </w:r>
      <w:proofErr w:type="spellEnd"/>
      <w:r w:rsidR="00E02B46" w:rsidRPr="003A4169">
        <w:rPr>
          <w:rFonts w:ascii="Arial" w:hAnsi="Arial" w:cs="Arial"/>
          <w:sz w:val="24"/>
          <w:szCs w:val="24"/>
        </w:rPr>
        <w:t>. Mahamadou Tanko expliquait qu’il est de jurisprudence constante (en citant quelques décisions) que la provision peut être accordée jusqu’à la limite du montant de la créance en cause ; qu’il ajoutait, tout de même, se remettre à l’appréciation</w:t>
      </w:r>
      <w:r w:rsidR="00731524" w:rsidRPr="003A4169">
        <w:rPr>
          <w:rFonts w:ascii="Arial" w:hAnsi="Arial" w:cs="Arial"/>
          <w:sz w:val="24"/>
          <w:szCs w:val="24"/>
        </w:rPr>
        <w:t xml:space="preserve"> de la juridiction de céans sur le montant qu’elle aura retenue à titre de provision ;</w:t>
      </w:r>
    </w:p>
    <w:p w14:paraId="6E986C9C" w14:textId="77777777" w:rsidR="00731524" w:rsidRPr="003A4169" w:rsidRDefault="00731524" w:rsidP="006F3AA2">
      <w:pPr>
        <w:ind w:firstLine="360"/>
        <w:jc w:val="both"/>
        <w:rPr>
          <w:rFonts w:ascii="Arial" w:hAnsi="Arial" w:cs="Arial"/>
          <w:sz w:val="24"/>
          <w:szCs w:val="24"/>
        </w:rPr>
      </w:pPr>
      <w:r w:rsidRPr="003A4169">
        <w:rPr>
          <w:rFonts w:ascii="Arial" w:hAnsi="Arial" w:cs="Arial"/>
          <w:sz w:val="24"/>
          <w:szCs w:val="24"/>
        </w:rPr>
        <w:t xml:space="preserve">Attendu que certes la demande de provision formulée par le sieur </w:t>
      </w:r>
      <w:proofErr w:type="spellStart"/>
      <w:r w:rsidRPr="003A4169">
        <w:rPr>
          <w:rFonts w:ascii="Arial" w:hAnsi="Arial" w:cs="Arial"/>
          <w:sz w:val="24"/>
          <w:szCs w:val="24"/>
        </w:rPr>
        <w:t>Elh</w:t>
      </w:r>
      <w:proofErr w:type="spellEnd"/>
      <w:r w:rsidRPr="003A4169">
        <w:rPr>
          <w:rFonts w:ascii="Arial" w:hAnsi="Arial" w:cs="Arial"/>
          <w:sz w:val="24"/>
          <w:szCs w:val="24"/>
        </w:rPr>
        <w:t xml:space="preserve">. Mahamadou Tanko est fondée dans le principe, comme précédemment démontré ; mais que cette demande parait exagérée dans le montant, s’agissant d’une </w:t>
      </w:r>
      <w:r w:rsidRPr="003A4169">
        <w:rPr>
          <w:rFonts w:ascii="Arial" w:hAnsi="Arial" w:cs="Arial"/>
          <w:sz w:val="24"/>
          <w:szCs w:val="24"/>
          <w:u w:val="single"/>
        </w:rPr>
        <w:t>provision qui est censée être adjugé préalablement à une partie, en attendant le jugement définitif </w:t>
      </w:r>
      <w:r w:rsidRPr="003A4169">
        <w:rPr>
          <w:rFonts w:ascii="Arial" w:hAnsi="Arial" w:cs="Arial"/>
          <w:sz w:val="24"/>
          <w:szCs w:val="24"/>
        </w:rPr>
        <w:t xml:space="preserve">; qu’il y a, ainsi lieu de la ramener à une proportion raisonnable de la somme de deux cent </w:t>
      </w:r>
      <w:r w:rsidRPr="003A4169">
        <w:rPr>
          <w:rFonts w:ascii="Arial" w:hAnsi="Arial" w:cs="Arial"/>
          <w:sz w:val="24"/>
          <w:szCs w:val="24"/>
        </w:rPr>
        <w:lastRenderedPageBreak/>
        <w:t>cinquante millions</w:t>
      </w:r>
      <w:r w:rsidR="00065E3C" w:rsidRPr="003A4169">
        <w:rPr>
          <w:rFonts w:ascii="Arial" w:hAnsi="Arial" w:cs="Arial"/>
          <w:sz w:val="24"/>
          <w:szCs w:val="24"/>
        </w:rPr>
        <w:t xml:space="preserve"> (250.000.000) </w:t>
      </w:r>
      <w:r w:rsidRPr="003A4169">
        <w:rPr>
          <w:rFonts w:ascii="Arial" w:hAnsi="Arial" w:cs="Arial"/>
          <w:sz w:val="24"/>
          <w:szCs w:val="24"/>
        </w:rPr>
        <w:t xml:space="preserve"> de francs CFA et de l’accorder au demandeur ; qu’il y a ainsi lieu de condamner la BSIC  à lui verser ledit montant à titre de provision ;</w:t>
      </w:r>
    </w:p>
    <w:p w14:paraId="688B8B7D" w14:textId="77777777" w:rsidR="005F7E79" w:rsidRPr="003A4169" w:rsidRDefault="005F7E79" w:rsidP="005F7E79">
      <w:pPr>
        <w:pStyle w:val="Paragraphedeliste"/>
        <w:numPr>
          <w:ilvl w:val="0"/>
          <w:numId w:val="1"/>
        </w:numPr>
        <w:jc w:val="both"/>
        <w:rPr>
          <w:rFonts w:ascii="Arial" w:hAnsi="Arial" w:cs="Arial"/>
          <w:sz w:val="24"/>
          <w:szCs w:val="24"/>
        </w:rPr>
      </w:pPr>
      <w:r w:rsidRPr="003A4169">
        <w:rPr>
          <w:rFonts w:ascii="Arial" w:hAnsi="Arial" w:cs="Arial"/>
          <w:b/>
          <w:i/>
          <w:sz w:val="24"/>
          <w:szCs w:val="24"/>
          <w:u w:val="single"/>
        </w:rPr>
        <w:t>Sur l’exécution provisoire</w:t>
      </w:r>
      <w:r w:rsidR="00301FB2" w:rsidRPr="003A4169">
        <w:rPr>
          <w:rFonts w:ascii="Arial" w:hAnsi="Arial" w:cs="Arial"/>
          <w:b/>
          <w:i/>
          <w:sz w:val="24"/>
          <w:szCs w:val="24"/>
          <w:u w:val="single"/>
        </w:rPr>
        <w:t xml:space="preserve"> et l’astreinte</w:t>
      </w:r>
      <w:r w:rsidRPr="003A4169">
        <w:rPr>
          <w:rFonts w:ascii="Arial" w:hAnsi="Arial" w:cs="Arial"/>
          <w:b/>
          <w:i/>
          <w:sz w:val="24"/>
          <w:szCs w:val="24"/>
          <w:u w:val="single"/>
        </w:rPr>
        <w:t> :</w:t>
      </w:r>
    </w:p>
    <w:p w14:paraId="4C732D20" w14:textId="4F4E5EDE" w:rsidR="00E54A27" w:rsidRPr="003A4169" w:rsidRDefault="005F7E79" w:rsidP="00193760">
      <w:pPr>
        <w:ind w:firstLine="360"/>
        <w:jc w:val="both"/>
        <w:rPr>
          <w:rFonts w:ascii="Arial" w:hAnsi="Arial" w:cs="Arial"/>
          <w:sz w:val="24"/>
          <w:szCs w:val="24"/>
        </w:rPr>
      </w:pPr>
      <w:r w:rsidRPr="003A4169">
        <w:rPr>
          <w:rFonts w:ascii="Arial" w:hAnsi="Arial" w:cs="Arial"/>
          <w:sz w:val="24"/>
          <w:szCs w:val="24"/>
        </w:rPr>
        <w:t>Le sieur Tanko sollicitait que la décision lui accordant la provision soit assortie de l’exécution provisoire</w:t>
      </w:r>
      <w:r w:rsidR="00081164" w:rsidRPr="003A4169">
        <w:rPr>
          <w:rFonts w:ascii="Arial" w:hAnsi="Arial" w:cs="Arial"/>
          <w:sz w:val="24"/>
          <w:szCs w:val="24"/>
        </w:rPr>
        <w:t>, sur minute et avant enregistrement nonobstant toutes voies de recours, sous astreinte de 10.000.000 F CFA par jour de retard</w:t>
      </w:r>
      <w:r w:rsidR="00301FB2" w:rsidRPr="003A4169">
        <w:rPr>
          <w:rFonts w:ascii="Arial" w:hAnsi="Arial" w:cs="Arial"/>
          <w:sz w:val="24"/>
          <w:szCs w:val="24"/>
        </w:rPr>
        <w:t>. Il expliquait que toutes les conditions étaient réunies pour que sa créance ne souffre d’aucune contes</w:t>
      </w:r>
      <w:r w:rsidR="00E54A27" w:rsidRPr="003A4169">
        <w:rPr>
          <w:rFonts w:ascii="Arial" w:hAnsi="Arial" w:cs="Arial"/>
          <w:sz w:val="24"/>
          <w:szCs w:val="24"/>
        </w:rPr>
        <w:t>ta</w:t>
      </w:r>
      <w:r w:rsidR="00301FB2" w:rsidRPr="003A4169">
        <w:rPr>
          <w:rFonts w:ascii="Arial" w:hAnsi="Arial" w:cs="Arial"/>
          <w:sz w:val="24"/>
          <w:szCs w:val="24"/>
        </w:rPr>
        <w:t>tion</w:t>
      </w:r>
      <w:r w:rsidR="00E54A27" w:rsidRPr="003A4169">
        <w:rPr>
          <w:rFonts w:ascii="Arial" w:hAnsi="Arial" w:cs="Arial"/>
          <w:sz w:val="24"/>
          <w:szCs w:val="24"/>
        </w:rPr>
        <w:t> ; que par ailleurs ajoutait-il, sa créance résulte d’un accord transactionnel, ayant valeur d’un jugement en dernier ressort</w:t>
      </w:r>
      <w:r w:rsidR="00065E3C" w:rsidRPr="003A4169">
        <w:rPr>
          <w:rFonts w:ascii="Arial" w:hAnsi="Arial" w:cs="Arial"/>
          <w:sz w:val="24"/>
          <w:szCs w:val="24"/>
        </w:rPr>
        <w:t>, en évoquant le procès-verbal de conciliation judiciaire N°31/25</w:t>
      </w:r>
      <w:r w:rsidR="00176F0C" w:rsidRPr="003A4169">
        <w:rPr>
          <w:rFonts w:ascii="Arial" w:hAnsi="Arial" w:cs="Arial"/>
          <w:sz w:val="24"/>
          <w:szCs w:val="24"/>
        </w:rPr>
        <w:t>, signé entre la BSIC, le chef d’agence Mamane Moudaha Salissou, et le tiers payeur, les Etablissements Adamou L</w:t>
      </w:r>
      <w:r w:rsidR="003A4169">
        <w:rPr>
          <w:rFonts w:ascii="Arial" w:hAnsi="Arial" w:cs="Arial"/>
          <w:sz w:val="24"/>
          <w:szCs w:val="24"/>
        </w:rPr>
        <w:t>a</w:t>
      </w:r>
      <w:r w:rsidR="00176F0C" w:rsidRPr="003A4169">
        <w:rPr>
          <w:rFonts w:ascii="Arial" w:hAnsi="Arial" w:cs="Arial"/>
          <w:sz w:val="24"/>
          <w:szCs w:val="24"/>
        </w:rPr>
        <w:t>bo</w:t>
      </w:r>
      <w:r w:rsidR="00E54A27" w:rsidRPr="003A4169">
        <w:rPr>
          <w:rFonts w:ascii="Arial" w:hAnsi="Arial" w:cs="Arial"/>
          <w:sz w:val="24"/>
          <w:szCs w:val="24"/>
        </w:rPr>
        <w:t> ;</w:t>
      </w:r>
    </w:p>
    <w:p w14:paraId="799701FC" w14:textId="77777777" w:rsidR="00100885" w:rsidRPr="003A4169" w:rsidRDefault="00193760" w:rsidP="00193760">
      <w:pPr>
        <w:ind w:firstLine="360"/>
        <w:jc w:val="both"/>
        <w:rPr>
          <w:rFonts w:ascii="Arial" w:hAnsi="Arial" w:cs="Arial"/>
          <w:sz w:val="24"/>
          <w:szCs w:val="24"/>
        </w:rPr>
      </w:pPr>
      <w:r w:rsidRPr="003A4169">
        <w:rPr>
          <w:rFonts w:ascii="Arial" w:hAnsi="Arial" w:cs="Arial"/>
          <w:sz w:val="24"/>
          <w:szCs w:val="24"/>
        </w:rPr>
        <w:t>Attendu qu’</w:t>
      </w:r>
      <w:r w:rsidR="00984090" w:rsidRPr="003A4169">
        <w:rPr>
          <w:rFonts w:ascii="Arial" w:hAnsi="Arial" w:cs="Arial"/>
          <w:sz w:val="24"/>
          <w:szCs w:val="24"/>
        </w:rPr>
        <w:t>il est prévu à</w:t>
      </w:r>
      <w:r w:rsidRPr="003A4169">
        <w:rPr>
          <w:rFonts w:ascii="Arial" w:hAnsi="Arial" w:cs="Arial"/>
          <w:sz w:val="24"/>
          <w:szCs w:val="24"/>
        </w:rPr>
        <w:t xml:space="preserve"> </w:t>
      </w:r>
      <w:r w:rsidR="00026D42" w:rsidRPr="003A4169">
        <w:rPr>
          <w:rFonts w:ascii="Arial" w:hAnsi="Arial" w:cs="Arial"/>
          <w:sz w:val="24"/>
          <w:szCs w:val="24"/>
        </w:rPr>
        <w:t>l’article 51 alinéa 2</w:t>
      </w:r>
      <w:r w:rsidR="00FC55D8" w:rsidRPr="003A4169">
        <w:rPr>
          <w:rFonts w:ascii="Arial" w:hAnsi="Arial" w:cs="Arial"/>
          <w:sz w:val="24"/>
          <w:szCs w:val="24"/>
        </w:rPr>
        <w:t xml:space="preserve"> de la loi sur les tribunaux de commerce,</w:t>
      </w:r>
      <w:r w:rsidR="00984090" w:rsidRPr="003A4169">
        <w:rPr>
          <w:rFonts w:ascii="Arial" w:hAnsi="Arial" w:cs="Arial"/>
          <w:sz w:val="24"/>
          <w:szCs w:val="24"/>
        </w:rPr>
        <w:t xml:space="preserve"> que « l’exécution provisoire du jugement, lorsque le taux de la condamnation est supérieur ou égal à cent millions (100.000.000) de francs CFA, nonobstant appel, peut être ordonnée et sans </w:t>
      </w:r>
      <w:proofErr w:type="gramStart"/>
      <w:r w:rsidR="00984090" w:rsidRPr="003A4169">
        <w:rPr>
          <w:rFonts w:ascii="Arial" w:hAnsi="Arial" w:cs="Arial"/>
          <w:sz w:val="24"/>
          <w:szCs w:val="24"/>
        </w:rPr>
        <w:t>caution….</w:t>
      </w:r>
      <w:proofErr w:type="gramEnd"/>
      <w:r w:rsidR="00984090" w:rsidRPr="003A4169">
        <w:rPr>
          <w:rFonts w:ascii="Arial" w:hAnsi="Arial" w:cs="Arial"/>
          <w:sz w:val="24"/>
          <w:szCs w:val="24"/>
        </w:rPr>
        <w:t>. » ;</w:t>
      </w:r>
      <w:r w:rsidR="00FC55D8" w:rsidRPr="003A4169">
        <w:rPr>
          <w:rFonts w:ascii="Arial" w:hAnsi="Arial" w:cs="Arial"/>
          <w:sz w:val="24"/>
          <w:szCs w:val="24"/>
        </w:rPr>
        <w:t xml:space="preserve"> que l’article 423 du code civil prévoit que « les cours et tribunaux peuvent, même</w:t>
      </w:r>
      <w:r w:rsidR="00100885" w:rsidRPr="003A4169">
        <w:rPr>
          <w:rFonts w:ascii="Arial" w:hAnsi="Arial" w:cs="Arial"/>
          <w:sz w:val="24"/>
          <w:szCs w:val="24"/>
        </w:rPr>
        <w:t xml:space="preserve"> d’office,</w:t>
      </w:r>
      <w:r w:rsidR="00FC55D8" w:rsidRPr="003A4169">
        <w:rPr>
          <w:rFonts w:ascii="Arial" w:hAnsi="Arial" w:cs="Arial"/>
          <w:sz w:val="24"/>
          <w:szCs w:val="24"/>
        </w:rPr>
        <w:t xml:space="preserve"> ordonner une</w:t>
      </w:r>
      <w:r w:rsidR="007903AE" w:rsidRPr="003A4169">
        <w:rPr>
          <w:rFonts w:ascii="Arial" w:hAnsi="Arial" w:cs="Arial"/>
          <w:sz w:val="24"/>
          <w:szCs w:val="24"/>
        </w:rPr>
        <w:t xml:space="preserve"> astreinte pour assurer l’exécution de leurs décisions. » ;</w:t>
      </w:r>
    </w:p>
    <w:p w14:paraId="313406D3" w14:textId="77777777" w:rsidR="00A93244" w:rsidRPr="003A4169" w:rsidRDefault="00100885" w:rsidP="00193760">
      <w:pPr>
        <w:ind w:firstLine="360"/>
        <w:jc w:val="both"/>
        <w:rPr>
          <w:rFonts w:ascii="Arial" w:hAnsi="Arial" w:cs="Arial"/>
          <w:sz w:val="24"/>
          <w:szCs w:val="24"/>
        </w:rPr>
      </w:pPr>
      <w:r w:rsidRPr="003A4169">
        <w:rPr>
          <w:rFonts w:ascii="Arial" w:hAnsi="Arial" w:cs="Arial"/>
          <w:sz w:val="24"/>
          <w:szCs w:val="24"/>
        </w:rPr>
        <w:t>Qu’en l’espèce, d’un simple dépôt des fonds sur</w:t>
      </w:r>
      <w:r w:rsidR="00176F0C" w:rsidRPr="003A4169">
        <w:rPr>
          <w:rFonts w:ascii="Arial" w:hAnsi="Arial" w:cs="Arial"/>
          <w:sz w:val="24"/>
          <w:szCs w:val="24"/>
        </w:rPr>
        <w:t xml:space="preserve"> le</w:t>
      </w:r>
      <w:r w:rsidRPr="003A4169">
        <w:rPr>
          <w:rFonts w:ascii="Arial" w:hAnsi="Arial" w:cs="Arial"/>
          <w:sz w:val="24"/>
          <w:szCs w:val="24"/>
        </w:rPr>
        <w:t xml:space="preserve"> compte ban</w:t>
      </w:r>
      <w:r w:rsidR="0017403C" w:rsidRPr="003A4169">
        <w:rPr>
          <w:rFonts w:ascii="Arial" w:hAnsi="Arial" w:cs="Arial"/>
          <w:sz w:val="24"/>
          <w:szCs w:val="24"/>
        </w:rPr>
        <w:t>caire, en vertu de la relation contractuelle qui le</w:t>
      </w:r>
      <w:r w:rsidR="00A93244" w:rsidRPr="003A4169">
        <w:rPr>
          <w:rFonts w:ascii="Arial" w:hAnsi="Arial" w:cs="Arial"/>
          <w:sz w:val="24"/>
          <w:szCs w:val="24"/>
        </w:rPr>
        <w:t xml:space="preserve"> lie à</w:t>
      </w:r>
      <w:r w:rsidR="0017403C" w:rsidRPr="003A4169">
        <w:rPr>
          <w:rFonts w:ascii="Arial" w:hAnsi="Arial" w:cs="Arial"/>
          <w:sz w:val="24"/>
          <w:szCs w:val="24"/>
        </w:rPr>
        <w:t xml:space="preserve"> sa banque, le sieur Mahamadou Tanko, se trouve priver de son argent ;</w:t>
      </w:r>
      <w:r w:rsidR="00E500C2" w:rsidRPr="003A4169">
        <w:rPr>
          <w:rFonts w:ascii="Arial" w:hAnsi="Arial" w:cs="Arial"/>
          <w:sz w:val="24"/>
          <w:szCs w:val="24"/>
        </w:rPr>
        <w:t xml:space="preserve"> </w:t>
      </w:r>
      <w:r w:rsidR="0017403C" w:rsidRPr="003A4169">
        <w:rPr>
          <w:rFonts w:ascii="Arial" w:hAnsi="Arial" w:cs="Arial"/>
          <w:sz w:val="24"/>
          <w:szCs w:val="24"/>
        </w:rPr>
        <w:t>qu’étant co</w:t>
      </w:r>
      <w:r w:rsidR="00E500C2" w:rsidRPr="003A4169">
        <w:rPr>
          <w:rFonts w:ascii="Arial" w:hAnsi="Arial" w:cs="Arial"/>
          <w:sz w:val="24"/>
          <w:szCs w:val="24"/>
        </w:rPr>
        <w:t>mmerçant</w:t>
      </w:r>
      <w:r w:rsidR="0017403C" w:rsidRPr="003A4169">
        <w:rPr>
          <w:rFonts w:ascii="Arial" w:hAnsi="Arial" w:cs="Arial"/>
          <w:sz w:val="24"/>
          <w:szCs w:val="24"/>
        </w:rPr>
        <w:t>, ces faits préjudiciables constituent une violation manifeste qu’il faille mettre fin ;</w:t>
      </w:r>
      <w:r w:rsidR="00E500C2" w:rsidRPr="003A4169">
        <w:rPr>
          <w:rFonts w:ascii="Arial" w:hAnsi="Arial" w:cs="Arial"/>
          <w:sz w:val="24"/>
          <w:szCs w:val="24"/>
        </w:rPr>
        <w:t xml:space="preserve"> que les faits ont été commis par les agents de la BSIC, dont le chef d’agence de Maradi ;</w:t>
      </w:r>
      <w:r w:rsidR="00A93244" w:rsidRPr="003A4169">
        <w:rPr>
          <w:rFonts w:ascii="Arial" w:hAnsi="Arial" w:cs="Arial"/>
          <w:sz w:val="24"/>
          <w:szCs w:val="24"/>
        </w:rPr>
        <w:t xml:space="preserve"> que le comportement de la BSIC révèle une résistance injustifiée à faire remettre ce dernier dans ses droits ; que de ce fait l’exécution provisoire sous astreinte sollicitée par le demandeur est fondée ; qu’il y a ainsi lieu d’y faire</w:t>
      </w:r>
      <w:r w:rsidR="00176F0C" w:rsidRPr="003A4169">
        <w:rPr>
          <w:rFonts w:ascii="Arial" w:hAnsi="Arial" w:cs="Arial"/>
          <w:sz w:val="24"/>
          <w:szCs w:val="24"/>
        </w:rPr>
        <w:t xml:space="preserve"> droit</w:t>
      </w:r>
      <w:r w:rsidR="00A93244" w:rsidRPr="003A4169">
        <w:rPr>
          <w:rFonts w:ascii="Arial" w:hAnsi="Arial" w:cs="Arial"/>
          <w:sz w:val="24"/>
          <w:szCs w:val="24"/>
        </w:rPr>
        <w:t xml:space="preserve"> et de fixer l’astreinte à la somme raisonnable de 250.000 F CFA par jour de retard ; </w:t>
      </w:r>
      <w:r w:rsidR="0017403C" w:rsidRPr="003A4169">
        <w:rPr>
          <w:rFonts w:ascii="Arial" w:hAnsi="Arial" w:cs="Arial"/>
          <w:sz w:val="24"/>
          <w:szCs w:val="24"/>
        </w:rPr>
        <w:t xml:space="preserve"> </w:t>
      </w:r>
    </w:p>
    <w:p w14:paraId="33F6A43F" w14:textId="77777777" w:rsidR="006F3AA2" w:rsidRPr="003A4169" w:rsidRDefault="00E500C2" w:rsidP="00E500C2">
      <w:pPr>
        <w:pStyle w:val="Paragraphedeliste"/>
        <w:numPr>
          <w:ilvl w:val="0"/>
          <w:numId w:val="1"/>
        </w:numPr>
        <w:jc w:val="both"/>
        <w:rPr>
          <w:rFonts w:ascii="Arial" w:hAnsi="Arial" w:cs="Arial"/>
          <w:b/>
          <w:i/>
          <w:sz w:val="24"/>
          <w:szCs w:val="24"/>
        </w:rPr>
      </w:pPr>
      <w:r w:rsidRPr="003A4169">
        <w:rPr>
          <w:rFonts w:ascii="Arial" w:hAnsi="Arial" w:cs="Arial"/>
          <w:b/>
          <w:i/>
          <w:sz w:val="24"/>
          <w:szCs w:val="24"/>
        </w:rPr>
        <w:t>Sur les dépens :</w:t>
      </w:r>
      <w:r w:rsidR="00E54A27" w:rsidRPr="003A4169">
        <w:rPr>
          <w:rFonts w:ascii="Arial" w:hAnsi="Arial" w:cs="Arial"/>
          <w:b/>
          <w:i/>
          <w:sz w:val="24"/>
          <w:szCs w:val="24"/>
        </w:rPr>
        <w:t xml:space="preserve"> </w:t>
      </w:r>
      <w:r w:rsidR="00081164" w:rsidRPr="003A4169">
        <w:rPr>
          <w:rFonts w:ascii="Arial" w:hAnsi="Arial" w:cs="Arial"/>
          <w:b/>
          <w:i/>
          <w:sz w:val="24"/>
          <w:szCs w:val="24"/>
        </w:rPr>
        <w:t xml:space="preserve"> </w:t>
      </w:r>
      <w:r w:rsidR="00731524" w:rsidRPr="003A4169">
        <w:rPr>
          <w:rFonts w:ascii="Arial" w:hAnsi="Arial" w:cs="Arial"/>
          <w:b/>
          <w:i/>
          <w:sz w:val="24"/>
          <w:szCs w:val="24"/>
          <w:u w:val="single"/>
        </w:rPr>
        <w:t xml:space="preserve">  </w:t>
      </w:r>
      <w:r w:rsidR="00E02B46" w:rsidRPr="003A4169">
        <w:rPr>
          <w:rFonts w:ascii="Arial" w:hAnsi="Arial" w:cs="Arial"/>
          <w:b/>
          <w:i/>
          <w:sz w:val="24"/>
          <w:szCs w:val="24"/>
          <w:u w:val="single"/>
        </w:rPr>
        <w:t xml:space="preserve"> </w:t>
      </w:r>
      <w:r w:rsidR="00404779" w:rsidRPr="003A4169">
        <w:rPr>
          <w:rFonts w:ascii="Arial" w:hAnsi="Arial" w:cs="Arial"/>
          <w:b/>
          <w:i/>
          <w:sz w:val="24"/>
          <w:szCs w:val="24"/>
          <w:u w:val="single"/>
        </w:rPr>
        <w:t xml:space="preserve"> </w:t>
      </w:r>
      <w:r w:rsidR="00A139A3" w:rsidRPr="003A4169">
        <w:rPr>
          <w:rFonts w:ascii="Arial" w:hAnsi="Arial" w:cs="Arial"/>
          <w:b/>
          <w:i/>
          <w:sz w:val="24"/>
          <w:szCs w:val="24"/>
          <w:u w:val="single"/>
        </w:rPr>
        <w:t xml:space="preserve"> </w:t>
      </w:r>
      <w:r w:rsidR="00D73061" w:rsidRPr="003A4169">
        <w:rPr>
          <w:rFonts w:ascii="Arial" w:hAnsi="Arial" w:cs="Arial"/>
          <w:b/>
          <w:i/>
          <w:sz w:val="24"/>
          <w:szCs w:val="24"/>
          <w:u w:val="single"/>
        </w:rPr>
        <w:t xml:space="preserve"> </w:t>
      </w:r>
      <w:r w:rsidR="00A762CF" w:rsidRPr="003A4169">
        <w:rPr>
          <w:rFonts w:ascii="Arial" w:hAnsi="Arial" w:cs="Arial"/>
          <w:b/>
          <w:i/>
          <w:sz w:val="24"/>
          <w:szCs w:val="24"/>
          <w:u w:val="single"/>
        </w:rPr>
        <w:t xml:space="preserve"> </w:t>
      </w:r>
      <w:r w:rsidR="00E5360E" w:rsidRPr="003A4169">
        <w:rPr>
          <w:rFonts w:ascii="Arial" w:hAnsi="Arial" w:cs="Arial"/>
          <w:b/>
          <w:i/>
          <w:sz w:val="24"/>
          <w:szCs w:val="24"/>
          <w:u w:val="single"/>
        </w:rPr>
        <w:t xml:space="preserve"> </w:t>
      </w:r>
      <w:r w:rsidR="008466F7" w:rsidRPr="003A4169">
        <w:rPr>
          <w:rFonts w:ascii="Arial" w:hAnsi="Arial" w:cs="Arial"/>
          <w:b/>
          <w:i/>
          <w:sz w:val="24"/>
          <w:szCs w:val="24"/>
          <w:u w:val="single"/>
        </w:rPr>
        <w:t xml:space="preserve"> </w:t>
      </w:r>
      <w:r w:rsidR="001D53DA" w:rsidRPr="003A4169">
        <w:rPr>
          <w:rFonts w:ascii="Arial" w:hAnsi="Arial" w:cs="Arial"/>
          <w:b/>
          <w:i/>
          <w:sz w:val="24"/>
          <w:szCs w:val="24"/>
          <w:u w:val="single"/>
        </w:rPr>
        <w:t xml:space="preserve">  </w:t>
      </w:r>
    </w:p>
    <w:p w14:paraId="1807C554" w14:textId="77777777" w:rsidR="00467B71" w:rsidRPr="003A4169" w:rsidRDefault="006F3AA2" w:rsidP="007000FF">
      <w:pPr>
        <w:jc w:val="both"/>
        <w:rPr>
          <w:rFonts w:ascii="Arial" w:hAnsi="Arial" w:cs="Arial"/>
          <w:sz w:val="24"/>
          <w:szCs w:val="24"/>
        </w:rPr>
      </w:pPr>
      <w:r w:rsidRPr="003A4169">
        <w:rPr>
          <w:rFonts w:ascii="Arial" w:hAnsi="Arial" w:cs="Arial"/>
          <w:sz w:val="24"/>
          <w:szCs w:val="24"/>
        </w:rPr>
        <w:t xml:space="preserve"> </w:t>
      </w:r>
      <w:r w:rsidR="00202ADA" w:rsidRPr="003A4169">
        <w:rPr>
          <w:rFonts w:ascii="Arial" w:hAnsi="Arial" w:cs="Arial"/>
          <w:sz w:val="24"/>
          <w:szCs w:val="24"/>
        </w:rPr>
        <w:t xml:space="preserve">   </w:t>
      </w:r>
      <w:r w:rsidR="001831E1" w:rsidRPr="003A4169">
        <w:rPr>
          <w:rFonts w:ascii="Arial" w:hAnsi="Arial" w:cs="Arial"/>
          <w:sz w:val="24"/>
          <w:szCs w:val="24"/>
        </w:rPr>
        <w:t xml:space="preserve"> </w:t>
      </w:r>
      <w:r w:rsidR="00A74E2F" w:rsidRPr="003A4169">
        <w:rPr>
          <w:rFonts w:ascii="Arial" w:hAnsi="Arial" w:cs="Arial"/>
          <w:b/>
          <w:i/>
          <w:sz w:val="24"/>
          <w:szCs w:val="24"/>
        </w:rPr>
        <w:t xml:space="preserve"> </w:t>
      </w:r>
      <w:r w:rsidR="008159AB" w:rsidRPr="003A4169">
        <w:rPr>
          <w:rFonts w:ascii="Arial" w:hAnsi="Arial" w:cs="Arial"/>
          <w:b/>
          <w:i/>
          <w:sz w:val="24"/>
          <w:szCs w:val="24"/>
        </w:rPr>
        <w:t xml:space="preserve">    </w:t>
      </w:r>
      <w:r w:rsidR="00E500C2" w:rsidRPr="003A4169">
        <w:rPr>
          <w:rFonts w:ascii="Arial" w:hAnsi="Arial" w:cs="Arial"/>
          <w:sz w:val="24"/>
          <w:szCs w:val="24"/>
        </w:rPr>
        <w:t>Attendu que la BSIC a succombé de suite de la présente ; qu’</w:t>
      </w:r>
      <w:r w:rsidR="00A3193B" w:rsidRPr="003A4169">
        <w:rPr>
          <w:rFonts w:ascii="Arial" w:hAnsi="Arial" w:cs="Arial"/>
          <w:sz w:val="24"/>
          <w:szCs w:val="24"/>
        </w:rPr>
        <w:t>il y a lieu, conformément aux dispositions de</w:t>
      </w:r>
      <w:r w:rsidR="00E500C2" w:rsidRPr="003A4169">
        <w:rPr>
          <w:rFonts w:ascii="Arial" w:hAnsi="Arial" w:cs="Arial"/>
          <w:sz w:val="24"/>
          <w:szCs w:val="24"/>
        </w:rPr>
        <w:t xml:space="preserve"> l’article 391</w:t>
      </w:r>
      <w:r w:rsidR="00A3193B" w:rsidRPr="003A4169">
        <w:rPr>
          <w:rFonts w:ascii="Arial" w:hAnsi="Arial" w:cs="Arial"/>
          <w:sz w:val="24"/>
          <w:szCs w:val="24"/>
        </w:rPr>
        <w:t xml:space="preserve"> du code de procédure civile, de la condamner aux dépens ;</w:t>
      </w:r>
    </w:p>
    <w:p w14:paraId="4AF985FA" w14:textId="77777777" w:rsidR="00A3193B" w:rsidRPr="003A4169" w:rsidRDefault="00A3193B" w:rsidP="00FE6335">
      <w:pPr>
        <w:jc w:val="center"/>
        <w:rPr>
          <w:rFonts w:ascii="Arial" w:hAnsi="Arial" w:cs="Arial"/>
          <w:b/>
          <w:i/>
          <w:sz w:val="24"/>
          <w:szCs w:val="24"/>
        </w:rPr>
      </w:pPr>
      <w:r w:rsidRPr="007864F8">
        <w:rPr>
          <w:rFonts w:ascii="Arial" w:hAnsi="Arial" w:cs="Arial"/>
          <w:b/>
          <w:i/>
          <w:sz w:val="24"/>
          <w:szCs w:val="24"/>
          <w:u w:val="single"/>
        </w:rPr>
        <w:t>PAR CES MOTIFS</w:t>
      </w:r>
      <w:r w:rsidRPr="003A4169">
        <w:rPr>
          <w:rFonts w:ascii="Arial" w:hAnsi="Arial" w:cs="Arial"/>
          <w:b/>
          <w:i/>
          <w:sz w:val="24"/>
          <w:szCs w:val="24"/>
        </w:rPr>
        <w:t> :</w:t>
      </w:r>
    </w:p>
    <w:p w14:paraId="6195B0A5" w14:textId="77777777" w:rsidR="00A3193B" w:rsidRPr="003A4169" w:rsidRDefault="005E14F0" w:rsidP="007000FF">
      <w:pPr>
        <w:jc w:val="both"/>
        <w:rPr>
          <w:rFonts w:ascii="Arial" w:hAnsi="Arial" w:cs="Arial"/>
          <w:sz w:val="24"/>
          <w:szCs w:val="24"/>
        </w:rPr>
      </w:pPr>
      <w:r w:rsidRPr="003A4169">
        <w:rPr>
          <w:rFonts w:ascii="Arial" w:hAnsi="Arial" w:cs="Arial"/>
          <w:sz w:val="24"/>
          <w:szCs w:val="24"/>
        </w:rPr>
        <w:t>Le juge des référés,</w:t>
      </w:r>
    </w:p>
    <w:p w14:paraId="46A68833" w14:textId="77777777" w:rsidR="005E14F0" w:rsidRPr="003A4169" w:rsidRDefault="005E14F0" w:rsidP="007000FF">
      <w:pPr>
        <w:jc w:val="both"/>
        <w:rPr>
          <w:rFonts w:ascii="Arial" w:hAnsi="Arial" w:cs="Arial"/>
          <w:sz w:val="24"/>
          <w:szCs w:val="24"/>
        </w:rPr>
      </w:pPr>
      <w:r w:rsidRPr="003A4169">
        <w:rPr>
          <w:rFonts w:ascii="Arial" w:hAnsi="Arial" w:cs="Arial"/>
          <w:sz w:val="24"/>
          <w:szCs w:val="24"/>
        </w:rPr>
        <w:t>Statuant publiquement, contradictoirement et en premier ressort ;</w:t>
      </w:r>
    </w:p>
    <w:p w14:paraId="7DC3F9B2" w14:textId="77777777" w:rsidR="005E14F0" w:rsidRPr="003A4169" w:rsidRDefault="005E14F0" w:rsidP="005E14F0">
      <w:pPr>
        <w:pStyle w:val="Paragraphedeliste"/>
        <w:numPr>
          <w:ilvl w:val="0"/>
          <w:numId w:val="1"/>
        </w:numPr>
        <w:jc w:val="both"/>
        <w:rPr>
          <w:rFonts w:ascii="Arial" w:hAnsi="Arial" w:cs="Arial"/>
          <w:sz w:val="24"/>
          <w:szCs w:val="24"/>
        </w:rPr>
      </w:pPr>
      <w:r w:rsidRPr="003A4169">
        <w:rPr>
          <w:rFonts w:ascii="Arial" w:hAnsi="Arial" w:cs="Arial"/>
          <w:sz w:val="24"/>
          <w:szCs w:val="24"/>
        </w:rPr>
        <w:t>Se déclare compétent ;</w:t>
      </w:r>
    </w:p>
    <w:p w14:paraId="624F1474" w14:textId="77777777" w:rsidR="005E14F0" w:rsidRPr="003A4169" w:rsidRDefault="005E14F0" w:rsidP="005E14F0">
      <w:pPr>
        <w:pStyle w:val="Paragraphedeliste"/>
        <w:numPr>
          <w:ilvl w:val="0"/>
          <w:numId w:val="1"/>
        </w:numPr>
        <w:jc w:val="both"/>
        <w:rPr>
          <w:rFonts w:ascii="Arial" w:hAnsi="Arial" w:cs="Arial"/>
          <w:sz w:val="24"/>
          <w:szCs w:val="24"/>
        </w:rPr>
      </w:pPr>
      <w:r w:rsidRPr="003A4169">
        <w:rPr>
          <w:rFonts w:ascii="Arial" w:hAnsi="Arial" w:cs="Arial"/>
          <w:sz w:val="24"/>
          <w:szCs w:val="24"/>
        </w:rPr>
        <w:t>Rejette la demande de sursis à statuer formulée par la BSIC, non fondée ;</w:t>
      </w:r>
    </w:p>
    <w:p w14:paraId="0ED08A79" w14:textId="77777777" w:rsidR="005E14F0" w:rsidRPr="003A4169" w:rsidRDefault="005E14F0" w:rsidP="005E14F0">
      <w:pPr>
        <w:pStyle w:val="Paragraphedeliste"/>
        <w:numPr>
          <w:ilvl w:val="0"/>
          <w:numId w:val="1"/>
        </w:numPr>
        <w:jc w:val="both"/>
        <w:rPr>
          <w:rFonts w:ascii="Arial" w:hAnsi="Arial" w:cs="Arial"/>
          <w:sz w:val="24"/>
          <w:szCs w:val="24"/>
        </w:rPr>
      </w:pPr>
      <w:r w:rsidRPr="003A4169">
        <w:rPr>
          <w:rFonts w:ascii="Arial" w:hAnsi="Arial" w:cs="Arial"/>
          <w:sz w:val="24"/>
          <w:szCs w:val="24"/>
        </w:rPr>
        <w:t xml:space="preserve">Reçoit le sieur </w:t>
      </w:r>
      <w:proofErr w:type="spellStart"/>
      <w:r w:rsidRPr="003A4169">
        <w:rPr>
          <w:rFonts w:ascii="Arial" w:hAnsi="Arial" w:cs="Arial"/>
          <w:sz w:val="24"/>
          <w:szCs w:val="24"/>
        </w:rPr>
        <w:t>Elh</w:t>
      </w:r>
      <w:proofErr w:type="spellEnd"/>
      <w:r w:rsidRPr="003A4169">
        <w:rPr>
          <w:rFonts w:ascii="Arial" w:hAnsi="Arial" w:cs="Arial"/>
          <w:sz w:val="24"/>
          <w:szCs w:val="24"/>
        </w:rPr>
        <w:t>. Mahamadou Tanko, en son action régulière en la forme ;</w:t>
      </w:r>
    </w:p>
    <w:p w14:paraId="715CFFBF" w14:textId="77777777" w:rsidR="005E14F0" w:rsidRPr="003A4169" w:rsidRDefault="005E14F0" w:rsidP="005E14F0">
      <w:pPr>
        <w:pStyle w:val="Paragraphedeliste"/>
        <w:numPr>
          <w:ilvl w:val="0"/>
          <w:numId w:val="1"/>
        </w:numPr>
        <w:jc w:val="both"/>
        <w:rPr>
          <w:rFonts w:ascii="Arial" w:hAnsi="Arial" w:cs="Arial"/>
          <w:sz w:val="24"/>
          <w:szCs w:val="24"/>
        </w:rPr>
      </w:pPr>
      <w:r w:rsidRPr="003A4169">
        <w:rPr>
          <w:rFonts w:ascii="Arial" w:hAnsi="Arial" w:cs="Arial"/>
          <w:sz w:val="24"/>
          <w:szCs w:val="24"/>
        </w:rPr>
        <w:t>Au fond, lui alloue la somme de deux cent cinquante millions (250.000.000) de francs CFA à titre de provision en attendant la décision définitive au fond ;</w:t>
      </w:r>
    </w:p>
    <w:p w14:paraId="17CC40A5" w14:textId="77777777" w:rsidR="005E14F0" w:rsidRPr="003A4169" w:rsidRDefault="005E14F0" w:rsidP="005E14F0">
      <w:pPr>
        <w:pStyle w:val="Paragraphedeliste"/>
        <w:numPr>
          <w:ilvl w:val="0"/>
          <w:numId w:val="1"/>
        </w:numPr>
        <w:jc w:val="both"/>
        <w:rPr>
          <w:rFonts w:ascii="Arial" w:hAnsi="Arial" w:cs="Arial"/>
          <w:sz w:val="24"/>
          <w:szCs w:val="24"/>
        </w:rPr>
      </w:pPr>
      <w:r w:rsidRPr="003A4169">
        <w:rPr>
          <w:rFonts w:ascii="Arial" w:hAnsi="Arial" w:cs="Arial"/>
          <w:sz w:val="24"/>
          <w:szCs w:val="24"/>
        </w:rPr>
        <w:t>Condamne la BSIC à lui payer ladite somme ;</w:t>
      </w:r>
    </w:p>
    <w:p w14:paraId="11D8AFF8" w14:textId="77777777" w:rsidR="00FE6335" w:rsidRPr="003A4169" w:rsidRDefault="005E14F0" w:rsidP="005E14F0">
      <w:pPr>
        <w:pStyle w:val="Paragraphedeliste"/>
        <w:numPr>
          <w:ilvl w:val="0"/>
          <w:numId w:val="1"/>
        </w:numPr>
        <w:jc w:val="both"/>
        <w:rPr>
          <w:rFonts w:ascii="Arial" w:hAnsi="Arial" w:cs="Arial"/>
          <w:sz w:val="24"/>
          <w:szCs w:val="24"/>
        </w:rPr>
      </w:pPr>
      <w:r w:rsidRPr="003A4169">
        <w:rPr>
          <w:rFonts w:ascii="Arial" w:hAnsi="Arial" w:cs="Arial"/>
          <w:sz w:val="24"/>
          <w:szCs w:val="24"/>
        </w:rPr>
        <w:t>Ordonne l’exécution provisoire de la décision, nonobstant appel</w:t>
      </w:r>
      <w:r w:rsidR="00FE6335" w:rsidRPr="003A4169">
        <w:rPr>
          <w:rFonts w:ascii="Arial" w:hAnsi="Arial" w:cs="Arial"/>
          <w:sz w:val="24"/>
          <w:szCs w:val="24"/>
        </w:rPr>
        <w:t>, sous astreinte de 250.000 F CFA par jour de retard ;</w:t>
      </w:r>
    </w:p>
    <w:p w14:paraId="40E36F25" w14:textId="77777777" w:rsidR="005E14F0" w:rsidRPr="003A4169" w:rsidRDefault="00FE6335" w:rsidP="005E14F0">
      <w:pPr>
        <w:pStyle w:val="Paragraphedeliste"/>
        <w:numPr>
          <w:ilvl w:val="0"/>
          <w:numId w:val="1"/>
        </w:numPr>
        <w:jc w:val="both"/>
        <w:rPr>
          <w:rFonts w:ascii="Arial" w:hAnsi="Arial" w:cs="Arial"/>
          <w:sz w:val="24"/>
          <w:szCs w:val="24"/>
        </w:rPr>
      </w:pPr>
      <w:r w:rsidRPr="003A4169">
        <w:rPr>
          <w:rFonts w:ascii="Arial" w:hAnsi="Arial" w:cs="Arial"/>
          <w:sz w:val="24"/>
          <w:szCs w:val="24"/>
        </w:rPr>
        <w:lastRenderedPageBreak/>
        <w:t>Condamne la BSIC aux entiers dépens ;</w:t>
      </w:r>
      <w:r w:rsidR="005E14F0" w:rsidRPr="003A4169">
        <w:rPr>
          <w:rFonts w:ascii="Arial" w:hAnsi="Arial" w:cs="Arial"/>
          <w:sz w:val="24"/>
          <w:szCs w:val="24"/>
        </w:rPr>
        <w:t xml:space="preserve"> </w:t>
      </w:r>
    </w:p>
    <w:p w14:paraId="2C3C8AC0" w14:textId="1288D23F" w:rsidR="00FE6335" w:rsidRDefault="00FE6335" w:rsidP="00FE6335">
      <w:pPr>
        <w:ind w:firstLine="360"/>
        <w:jc w:val="both"/>
        <w:rPr>
          <w:rFonts w:ascii="Arial" w:hAnsi="Arial" w:cs="Arial"/>
          <w:b/>
          <w:i/>
          <w:sz w:val="24"/>
          <w:szCs w:val="24"/>
        </w:rPr>
      </w:pPr>
      <w:r w:rsidRPr="003A4169">
        <w:rPr>
          <w:rFonts w:ascii="Arial" w:hAnsi="Arial" w:cs="Arial"/>
          <w:b/>
          <w:i/>
          <w:sz w:val="24"/>
          <w:szCs w:val="24"/>
        </w:rPr>
        <w:t>Avise les parties de ce qu’elles disposent d’un délai de huit (8) jours pour interjeter appel, par déclaration au greffe de la juridiction de céans ou par voie électr</w:t>
      </w:r>
      <w:r w:rsidR="007864F8">
        <w:rPr>
          <w:rFonts w:ascii="Arial" w:hAnsi="Arial" w:cs="Arial"/>
          <w:b/>
          <w:i/>
          <w:sz w:val="24"/>
          <w:szCs w:val="24"/>
        </w:rPr>
        <w:t>on</w:t>
      </w:r>
      <w:r w:rsidRPr="003A4169">
        <w:rPr>
          <w:rFonts w:ascii="Arial" w:hAnsi="Arial" w:cs="Arial"/>
          <w:b/>
          <w:i/>
          <w:sz w:val="24"/>
          <w:szCs w:val="24"/>
        </w:rPr>
        <w:t xml:space="preserve">ique. </w:t>
      </w:r>
    </w:p>
    <w:p w14:paraId="7A7EB13F" w14:textId="600452EF" w:rsidR="007864F8" w:rsidRPr="007864F8" w:rsidRDefault="007864F8" w:rsidP="00FE6335">
      <w:pPr>
        <w:ind w:firstLine="360"/>
        <w:jc w:val="both"/>
        <w:rPr>
          <w:rFonts w:ascii="Arial" w:hAnsi="Arial" w:cs="Arial"/>
          <w:bCs/>
          <w:i/>
          <w:sz w:val="24"/>
          <w:szCs w:val="24"/>
        </w:rPr>
      </w:pPr>
      <w:r>
        <w:rPr>
          <w:rFonts w:ascii="Arial" w:hAnsi="Arial" w:cs="Arial"/>
          <w:bCs/>
          <w:i/>
          <w:sz w:val="24"/>
          <w:szCs w:val="24"/>
        </w:rPr>
        <w:t xml:space="preserve">               </w:t>
      </w:r>
      <w:r w:rsidRPr="007864F8">
        <w:rPr>
          <w:rFonts w:ascii="Arial" w:hAnsi="Arial" w:cs="Arial"/>
          <w:bCs/>
          <w:i/>
          <w:sz w:val="24"/>
          <w:szCs w:val="24"/>
        </w:rPr>
        <w:t>Ont signé : le Président et la Greffière.</w:t>
      </w:r>
    </w:p>
    <w:p w14:paraId="378FAD70" w14:textId="77777777" w:rsidR="007864F8" w:rsidRDefault="007864F8" w:rsidP="00FE6335">
      <w:pPr>
        <w:ind w:firstLine="360"/>
        <w:jc w:val="both"/>
        <w:rPr>
          <w:rFonts w:ascii="Arial" w:hAnsi="Arial" w:cs="Arial"/>
          <w:b/>
          <w:i/>
          <w:sz w:val="24"/>
          <w:szCs w:val="24"/>
        </w:rPr>
      </w:pPr>
    </w:p>
    <w:p w14:paraId="1D9E9C91" w14:textId="2E06A372" w:rsidR="007864F8" w:rsidRPr="003A4169" w:rsidRDefault="007864F8" w:rsidP="00FE6335">
      <w:pPr>
        <w:ind w:firstLine="360"/>
        <w:jc w:val="both"/>
        <w:rPr>
          <w:rFonts w:ascii="Arial" w:hAnsi="Arial" w:cs="Arial"/>
          <w:b/>
          <w:i/>
          <w:sz w:val="24"/>
          <w:szCs w:val="24"/>
        </w:rPr>
      </w:pPr>
      <w:r w:rsidRPr="007864F8">
        <w:rPr>
          <w:rFonts w:ascii="Arial" w:hAnsi="Arial" w:cs="Arial"/>
          <w:b/>
          <w:i/>
          <w:sz w:val="24"/>
          <w:szCs w:val="24"/>
          <w:u w:val="single"/>
        </w:rPr>
        <w:t>LE PRESIDENT</w:t>
      </w:r>
      <w:r>
        <w:rPr>
          <w:rFonts w:ascii="Arial" w:hAnsi="Arial" w:cs="Arial"/>
          <w:b/>
          <w:i/>
          <w:sz w:val="24"/>
          <w:szCs w:val="24"/>
        </w:rPr>
        <w:t xml:space="preserve">                                                                         </w:t>
      </w:r>
      <w:r w:rsidRPr="007864F8">
        <w:rPr>
          <w:rFonts w:ascii="Arial" w:hAnsi="Arial" w:cs="Arial"/>
          <w:b/>
          <w:i/>
          <w:sz w:val="24"/>
          <w:szCs w:val="24"/>
          <w:u w:val="single"/>
        </w:rPr>
        <w:t>LA GREFFIERE</w:t>
      </w:r>
    </w:p>
    <w:p w14:paraId="79A91426" w14:textId="77777777" w:rsidR="00FE6335" w:rsidRPr="003A4169" w:rsidRDefault="00FE6335" w:rsidP="00FE6335">
      <w:pPr>
        <w:jc w:val="both"/>
        <w:rPr>
          <w:rFonts w:ascii="Arial" w:hAnsi="Arial" w:cs="Arial"/>
          <w:sz w:val="24"/>
          <w:szCs w:val="24"/>
        </w:rPr>
      </w:pPr>
    </w:p>
    <w:p w14:paraId="6676E885" w14:textId="77777777" w:rsidR="00FE6335" w:rsidRPr="003A4169" w:rsidRDefault="00FE6335" w:rsidP="00FE6335">
      <w:pPr>
        <w:jc w:val="both"/>
        <w:rPr>
          <w:rFonts w:ascii="Arial" w:hAnsi="Arial" w:cs="Arial"/>
          <w:sz w:val="24"/>
          <w:szCs w:val="24"/>
        </w:rPr>
      </w:pPr>
    </w:p>
    <w:p w14:paraId="7AC313C0" w14:textId="77777777" w:rsidR="00FE6335" w:rsidRPr="003A4169" w:rsidRDefault="00FE6335" w:rsidP="00FE6335">
      <w:pPr>
        <w:jc w:val="both"/>
        <w:rPr>
          <w:rFonts w:ascii="Arial" w:hAnsi="Arial" w:cs="Arial"/>
          <w:sz w:val="24"/>
          <w:szCs w:val="24"/>
        </w:rPr>
      </w:pPr>
    </w:p>
    <w:p w14:paraId="28D999FF" w14:textId="77777777" w:rsidR="00FE6335" w:rsidRPr="003A4169" w:rsidRDefault="00FE6335" w:rsidP="00FE6335">
      <w:pPr>
        <w:jc w:val="both"/>
        <w:rPr>
          <w:rFonts w:ascii="Arial" w:hAnsi="Arial" w:cs="Arial"/>
          <w:sz w:val="24"/>
          <w:szCs w:val="24"/>
        </w:rPr>
      </w:pPr>
    </w:p>
    <w:p w14:paraId="3EF59F2F" w14:textId="77777777" w:rsidR="00FE6335" w:rsidRPr="003A4169" w:rsidRDefault="00FE6335" w:rsidP="00FE6335">
      <w:pPr>
        <w:jc w:val="both"/>
        <w:rPr>
          <w:rFonts w:ascii="Arial" w:hAnsi="Arial" w:cs="Arial"/>
          <w:sz w:val="24"/>
          <w:szCs w:val="24"/>
        </w:rPr>
      </w:pPr>
    </w:p>
    <w:sectPr w:rsidR="00FE6335" w:rsidRPr="003A41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9FE4" w14:textId="77777777" w:rsidR="00B8516F" w:rsidRDefault="00B8516F" w:rsidP="00FE6335">
      <w:pPr>
        <w:spacing w:after="0" w:line="240" w:lineRule="auto"/>
      </w:pPr>
      <w:r>
        <w:separator/>
      </w:r>
    </w:p>
  </w:endnote>
  <w:endnote w:type="continuationSeparator" w:id="0">
    <w:p w14:paraId="00B4204C" w14:textId="77777777" w:rsidR="00B8516F" w:rsidRDefault="00B8516F" w:rsidP="00FE6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601848"/>
      <w:docPartObj>
        <w:docPartGallery w:val="Page Numbers (Bottom of Page)"/>
        <w:docPartUnique/>
      </w:docPartObj>
    </w:sdtPr>
    <w:sdtContent>
      <w:p w14:paraId="7EB0DDC5" w14:textId="25F8DD53" w:rsidR="007864F8" w:rsidRDefault="007864F8">
        <w:pPr>
          <w:pStyle w:val="Pieddepage"/>
        </w:pPr>
        <w:r>
          <w:rPr>
            <w:noProof/>
          </w:rPr>
          <mc:AlternateContent>
            <mc:Choice Requires="wps">
              <w:drawing>
                <wp:anchor distT="0" distB="0" distL="114300" distR="114300" simplePos="0" relativeHeight="251659264" behindDoc="0" locked="0" layoutInCell="0" allowOverlap="1" wp14:anchorId="1FE37132" wp14:editId="6DD201E3">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73037185"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37A5D6F" w14:textId="77777777" w:rsidR="007864F8" w:rsidRDefault="007864F8">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3713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737A5D6F" w14:textId="77777777" w:rsidR="007864F8" w:rsidRDefault="007864F8">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CCD9" w14:textId="77777777" w:rsidR="00B8516F" w:rsidRDefault="00B8516F" w:rsidP="00FE6335">
      <w:pPr>
        <w:spacing w:after="0" w:line="240" w:lineRule="auto"/>
      </w:pPr>
      <w:r>
        <w:separator/>
      </w:r>
    </w:p>
  </w:footnote>
  <w:footnote w:type="continuationSeparator" w:id="0">
    <w:p w14:paraId="0BF0B22E" w14:textId="77777777" w:rsidR="00B8516F" w:rsidRDefault="00B8516F" w:rsidP="00FE6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732D5"/>
    <w:multiLevelType w:val="hybridMultilevel"/>
    <w:tmpl w:val="D0E8E2B8"/>
    <w:lvl w:ilvl="0" w:tplc="AB2AD6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614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D8"/>
    <w:rsid w:val="000077C2"/>
    <w:rsid w:val="00007A4E"/>
    <w:rsid w:val="00026D42"/>
    <w:rsid w:val="00036A0C"/>
    <w:rsid w:val="00065E3C"/>
    <w:rsid w:val="0007753C"/>
    <w:rsid w:val="00081164"/>
    <w:rsid w:val="000A0FD8"/>
    <w:rsid w:val="000C3F75"/>
    <w:rsid w:val="000C6CDC"/>
    <w:rsid w:val="000D02F1"/>
    <w:rsid w:val="000D0CBD"/>
    <w:rsid w:val="000D2555"/>
    <w:rsid w:val="000E6351"/>
    <w:rsid w:val="00100885"/>
    <w:rsid w:val="00114984"/>
    <w:rsid w:val="00123404"/>
    <w:rsid w:val="00126105"/>
    <w:rsid w:val="0015174B"/>
    <w:rsid w:val="0017403C"/>
    <w:rsid w:val="00176F0C"/>
    <w:rsid w:val="001831E1"/>
    <w:rsid w:val="00191335"/>
    <w:rsid w:val="00193760"/>
    <w:rsid w:val="001C03E9"/>
    <w:rsid w:val="001C1630"/>
    <w:rsid w:val="001C3B64"/>
    <w:rsid w:val="001C6980"/>
    <w:rsid w:val="001D53DA"/>
    <w:rsid w:val="001F00F1"/>
    <w:rsid w:val="00202ADA"/>
    <w:rsid w:val="00247278"/>
    <w:rsid w:val="00276CD3"/>
    <w:rsid w:val="002776D5"/>
    <w:rsid w:val="00290E3C"/>
    <w:rsid w:val="002B37A0"/>
    <w:rsid w:val="002B7AE9"/>
    <w:rsid w:val="002D6D8A"/>
    <w:rsid w:val="00301FB2"/>
    <w:rsid w:val="003466FC"/>
    <w:rsid w:val="003841AF"/>
    <w:rsid w:val="003A2B3E"/>
    <w:rsid w:val="003A4169"/>
    <w:rsid w:val="003A60FF"/>
    <w:rsid w:val="003C466F"/>
    <w:rsid w:val="003C6FB2"/>
    <w:rsid w:val="003E6C04"/>
    <w:rsid w:val="003F41ED"/>
    <w:rsid w:val="00401B76"/>
    <w:rsid w:val="00404779"/>
    <w:rsid w:val="00404A38"/>
    <w:rsid w:val="004434F3"/>
    <w:rsid w:val="00467B71"/>
    <w:rsid w:val="004D53B9"/>
    <w:rsid w:val="004E3DD9"/>
    <w:rsid w:val="004F5B74"/>
    <w:rsid w:val="00534384"/>
    <w:rsid w:val="00563CC8"/>
    <w:rsid w:val="005A4191"/>
    <w:rsid w:val="005B02E5"/>
    <w:rsid w:val="005C2B00"/>
    <w:rsid w:val="005E14F0"/>
    <w:rsid w:val="005E68A6"/>
    <w:rsid w:val="005F7E79"/>
    <w:rsid w:val="0060090F"/>
    <w:rsid w:val="00616639"/>
    <w:rsid w:val="00657D83"/>
    <w:rsid w:val="00660CE9"/>
    <w:rsid w:val="006622A7"/>
    <w:rsid w:val="00670E1E"/>
    <w:rsid w:val="00676E18"/>
    <w:rsid w:val="006F00BF"/>
    <w:rsid w:val="006F3AA2"/>
    <w:rsid w:val="007000FF"/>
    <w:rsid w:val="00731524"/>
    <w:rsid w:val="00742FE8"/>
    <w:rsid w:val="0075370C"/>
    <w:rsid w:val="007864F8"/>
    <w:rsid w:val="007903AE"/>
    <w:rsid w:val="008159AB"/>
    <w:rsid w:val="008354F1"/>
    <w:rsid w:val="00841101"/>
    <w:rsid w:val="008466F7"/>
    <w:rsid w:val="00851954"/>
    <w:rsid w:val="00855B61"/>
    <w:rsid w:val="00866A98"/>
    <w:rsid w:val="00894F59"/>
    <w:rsid w:val="008C0CCA"/>
    <w:rsid w:val="008D1503"/>
    <w:rsid w:val="008D2A26"/>
    <w:rsid w:val="008F204E"/>
    <w:rsid w:val="008F2503"/>
    <w:rsid w:val="009645BD"/>
    <w:rsid w:val="00971646"/>
    <w:rsid w:val="00982B12"/>
    <w:rsid w:val="00984090"/>
    <w:rsid w:val="009915D6"/>
    <w:rsid w:val="009B1043"/>
    <w:rsid w:val="009B3D13"/>
    <w:rsid w:val="009E49DF"/>
    <w:rsid w:val="00A00FE1"/>
    <w:rsid w:val="00A10E53"/>
    <w:rsid w:val="00A139A3"/>
    <w:rsid w:val="00A3193B"/>
    <w:rsid w:val="00A74E2F"/>
    <w:rsid w:val="00A762CF"/>
    <w:rsid w:val="00A81294"/>
    <w:rsid w:val="00A93244"/>
    <w:rsid w:val="00A9633C"/>
    <w:rsid w:val="00AA7A06"/>
    <w:rsid w:val="00AB55AE"/>
    <w:rsid w:val="00AC2197"/>
    <w:rsid w:val="00AF5F1E"/>
    <w:rsid w:val="00B01D0C"/>
    <w:rsid w:val="00B1567A"/>
    <w:rsid w:val="00B24DDC"/>
    <w:rsid w:val="00B72250"/>
    <w:rsid w:val="00B77A0A"/>
    <w:rsid w:val="00B8516F"/>
    <w:rsid w:val="00BB697A"/>
    <w:rsid w:val="00BE184E"/>
    <w:rsid w:val="00C15144"/>
    <w:rsid w:val="00CA6D15"/>
    <w:rsid w:val="00CC4882"/>
    <w:rsid w:val="00CD3FC2"/>
    <w:rsid w:val="00CF2A94"/>
    <w:rsid w:val="00D57348"/>
    <w:rsid w:val="00D73061"/>
    <w:rsid w:val="00DC51CB"/>
    <w:rsid w:val="00DC7555"/>
    <w:rsid w:val="00DD464F"/>
    <w:rsid w:val="00DE2A2B"/>
    <w:rsid w:val="00E02B46"/>
    <w:rsid w:val="00E200E7"/>
    <w:rsid w:val="00E500C2"/>
    <w:rsid w:val="00E5360E"/>
    <w:rsid w:val="00E54A27"/>
    <w:rsid w:val="00E61E50"/>
    <w:rsid w:val="00F01CF9"/>
    <w:rsid w:val="00FB0EAA"/>
    <w:rsid w:val="00FC2D9D"/>
    <w:rsid w:val="00FC55D8"/>
    <w:rsid w:val="00FE0294"/>
    <w:rsid w:val="00FE6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F32E1F"/>
  <w15:chartTrackingRefBased/>
  <w15:docId w15:val="{0110E133-8C61-4842-9ABE-33DC511D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1646"/>
    <w:pPr>
      <w:ind w:left="720"/>
      <w:contextualSpacing/>
    </w:pPr>
  </w:style>
  <w:style w:type="character" w:styleId="Marquedecommentaire">
    <w:name w:val="annotation reference"/>
    <w:basedOn w:val="Policepardfaut"/>
    <w:uiPriority w:val="99"/>
    <w:semiHidden/>
    <w:unhideWhenUsed/>
    <w:rsid w:val="001D53DA"/>
    <w:rPr>
      <w:sz w:val="16"/>
      <w:szCs w:val="16"/>
    </w:rPr>
  </w:style>
  <w:style w:type="paragraph" w:styleId="Commentaire">
    <w:name w:val="annotation text"/>
    <w:basedOn w:val="Normal"/>
    <w:link w:val="CommentaireCar"/>
    <w:uiPriority w:val="99"/>
    <w:semiHidden/>
    <w:unhideWhenUsed/>
    <w:rsid w:val="001D53DA"/>
    <w:pPr>
      <w:spacing w:line="240" w:lineRule="auto"/>
    </w:pPr>
    <w:rPr>
      <w:sz w:val="20"/>
      <w:szCs w:val="20"/>
    </w:rPr>
  </w:style>
  <w:style w:type="character" w:customStyle="1" w:styleId="CommentaireCar">
    <w:name w:val="Commentaire Car"/>
    <w:basedOn w:val="Policepardfaut"/>
    <w:link w:val="Commentaire"/>
    <w:uiPriority w:val="99"/>
    <w:semiHidden/>
    <w:rsid w:val="001D53DA"/>
    <w:rPr>
      <w:sz w:val="20"/>
      <w:szCs w:val="20"/>
    </w:rPr>
  </w:style>
  <w:style w:type="paragraph" w:styleId="Objetducommentaire">
    <w:name w:val="annotation subject"/>
    <w:basedOn w:val="Commentaire"/>
    <w:next w:val="Commentaire"/>
    <w:link w:val="ObjetducommentaireCar"/>
    <w:uiPriority w:val="99"/>
    <w:semiHidden/>
    <w:unhideWhenUsed/>
    <w:rsid w:val="001D53DA"/>
    <w:rPr>
      <w:b/>
      <w:bCs/>
    </w:rPr>
  </w:style>
  <w:style w:type="character" w:customStyle="1" w:styleId="ObjetducommentaireCar">
    <w:name w:val="Objet du commentaire Car"/>
    <w:basedOn w:val="CommentaireCar"/>
    <w:link w:val="Objetducommentaire"/>
    <w:uiPriority w:val="99"/>
    <w:semiHidden/>
    <w:rsid w:val="001D53DA"/>
    <w:rPr>
      <w:b/>
      <w:bCs/>
      <w:sz w:val="20"/>
      <w:szCs w:val="20"/>
    </w:rPr>
  </w:style>
  <w:style w:type="paragraph" w:styleId="Textedebulles">
    <w:name w:val="Balloon Text"/>
    <w:basedOn w:val="Normal"/>
    <w:link w:val="TextedebullesCar"/>
    <w:uiPriority w:val="99"/>
    <w:semiHidden/>
    <w:unhideWhenUsed/>
    <w:rsid w:val="001D53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53DA"/>
    <w:rPr>
      <w:rFonts w:ascii="Segoe UI" w:hAnsi="Segoe UI" w:cs="Segoe UI"/>
      <w:sz w:val="18"/>
      <w:szCs w:val="18"/>
    </w:rPr>
  </w:style>
  <w:style w:type="paragraph" w:styleId="En-tte">
    <w:name w:val="header"/>
    <w:basedOn w:val="Normal"/>
    <w:link w:val="En-tteCar"/>
    <w:uiPriority w:val="99"/>
    <w:unhideWhenUsed/>
    <w:rsid w:val="00FE6335"/>
    <w:pPr>
      <w:tabs>
        <w:tab w:val="center" w:pos="4536"/>
        <w:tab w:val="right" w:pos="9072"/>
      </w:tabs>
      <w:spacing w:after="0" w:line="240" w:lineRule="auto"/>
    </w:pPr>
  </w:style>
  <w:style w:type="character" w:customStyle="1" w:styleId="En-tteCar">
    <w:name w:val="En-tête Car"/>
    <w:basedOn w:val="Policepardfaut"/>
    <w:link w:val="En-tte"/>
    <w:uiPriority w:val="99"/>
    <w:rsid w:val="00FE6335"/>
  </w:style>
  <w:style w:type="paragraph" w:styleId="Pieddepage">
    <w:name w:val="footer"/>
    <w:basedOn w:val="Normal"/>
    <w:link w:val="PieddepageCar"/>
    <w:uiPriority w:val="99"/>
    <w:unhideWhenUsed/>
    <w:rsid w:val="00FE63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6335"/>
  </w:style>
  <w:style w:type="table" w:styleId="Grilledutableau">
    <w:name w:val="Table Grid"/>
    <w:basedOn w:val="TableauNormal"/>
    <w:uiPriority w:val="59"/>
    <w:rsid w:val="003A4169"/>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3411</TotalTime>
  <Pages>10</Pages>
  <Words>4418</Words>
  <Characters>24305</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Salla Djibrilla</cp:lastModifiedBy>
  <cp:revision>21</cp:revision>
  <cp:lastPrinted>2026-04-02T10:35:00Z</cp:lastPrinted>
  <dcterms:created xsi:type="dcterms:W3CDTF">2026-03-08T11:16:00Z</dcterms:created>
  <dcterms:modified xsi:type="dcterms:W3CDTF">2026-04-02T10:42:00Z</dcterms:modified>
</cp:coreProperties>
</file>